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86" w:rsidRDefault="00181286" w:rsidP="005D2E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81286" w:rsidRDefault="00181286" w:rsidP="005D2E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81286" w:rsidRDefault="00181286" w:rsidP="00181286">
      <w:pPr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Pr="00966005">
        <w:rPr>
          <w:rFonts w:ascii="Times New Roman" w:hAnsi="Times New Roman" w:cs="Times New Roman"/>
          <w:b/>
          <w:sz w:val="28"/>
          <w:szCs w:val="28"/>
        </w:rPr>
        <w:t>образовательное учреждение дополнительного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Центр внешкольной работы «Приоритет»</w:t>
      </w:r>
    </w:p>
    <w:p w:rsidR="00181286" w:rsidRDefault="00181286" w:rsidP="00181286">
      <w:pPr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286" w:rsidRDefault="00181286" w:rsidP="00181286">
      <w:pPr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286" w:rsidRDefault="00181286" w:rsidP="00181286">
      <w:pPr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286" w:rsidRPr="0048007B" w:rsidRDefault="00181286" w:rsidP="00181286">
      <w:pPr>
        <w:ind w:left="360" w:firstLine="348"/>
        <w:jc w:val="center"/>
        <w:rPr>
          <w:rFonts w:ascii="Times New Roman" w:hAnsi="Times New Roman" w:cs="Times New Roman"/>
          <w:sz w:val="56"/>
          <w:szCs w:val="56"/>
        </w:rPr>
      </w:pPr>
      <w:r w:rsidRPr="0048007B">
        <w:rPr>
          <w:rFonts w:ascii="Times New Roman" w:hAnsi="Times New Roman" w:cs="Times New Roman"/>
          <w:b/>
          <w:sz w:val="56"/>
          <w:szCs w:val="56"/>
        </w:rPr>
        <w:t>ПАМЯТКА</w:t>
      </w:r>
    </w:p>
    <w:p w:rsidR="00181286" w:rsidRPr="0048007B" w:rsidRDefault="00181286" w:rsidP="00181286">
      <w:pPr>
        <w:ind w:left="360" w:firstLine="348"/>
        <w:jc w:val="center"/>
        <w:rPr>
          <w:rFonts w:ascii="Times New Roman" w:hAnsi="Times New Roman" w:cs="Times New Roman"/>
          <w:sz w:val="40"/>
          <w:szCs w:val="40"/>
        </w:rPr>
      </w:pPr>
    </w:p>
    <w:p w:rsidR="00181286" w:rsidRPr="0048007B" w:rsidRDefault="00181286" w:rsidP="00181286">
      <w:pPr>
        <w:ind w:left="360" w:firstLine="34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8007B">
        <w:rPr>
          <w:rFonts w:ascii="Times New Roman" w:hAnsi="Times New Roman" w:cs="Times New Roman"/>
          <w:b/>
          <w:i/>
          <w:sz w:val="40"/>
          <w:szCs w:val="40"/>
        </w:rPr>
        <w:t xml:space="preserve">Современные образовательные технологии в дополнительном образовании </w:t>
      </w:r>
    </w:p>
    <w:p w:rsidR="00181286" w:rsidRPr="00075071" w:rsidRDefault="00181286" w:rsidP="0018128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181286" w:rsidRPr="00DE45DE" w:rsidRDefault="00181286" w:rsidP="001812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286" w:rsidRDefault="00181286" w:rsidP="001812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286" w:rsidRPr="001319B1" w:rsidRDefault="00181286" w:rsidP="0018128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181286" w:rsidRPr="00CB2127" w:rsidRDefault="00181286" w:rsidP="001812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1286" w:rsidRPr="00043DF5" w:rsidRDefault="00181286" w:rsidP="0018128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81286" w:rsidRPr="00285E56" w:rsidRDefault="00181286" w:rsidP="00181286">
      <w:pPr>
        <w:rPr>
          <w:rFonts w:ascii="Times New Roman" w:hAnsi="Times New Roman" w:cs="Times New Roman"/>
          <w:b/>
          <w:sz w:val="28"/>
          <w:szCs w:val="28"/>
        </w:rPr>
      </w:pPr>
    </w:p>
    <w:p w:rsidR="00181286" w:rsidRPr="00C62354" w:rsidRDefault="00181286" w:rsidP="00181286">
      <w:pPr>
        <w:rPr>
          <w:rFonts w:ascii="Times New Roman" w:hAnsi="Times New Roman" w:cs="Times New Roman"/>
          <w:b/>
          <w:sz w:val="28"/>
          <w:szCs w:val="28"/>
        </w:rPr>
      </w:pPr>
    </w:p>
    <w:p w:rsidR="00181286" w:rsidRDefault="00181286" w:rsidP="00181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Подготовила:  </w:t>
      </w:r>
    </w:p>
    <w:p w:rsidR="00181286" w:rsidRDefault="00181286" w:rsidP="00181286">
      <w:pPr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Трофименко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Владимировна, методист</w:t>
      </w:r>
    </w:p>
    <w:p w:rsidR="00181286" w:rsidRDefault="00181286" w:rsidP="00181286">
      <w:pPr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</w:p>
    <w:p w:rsidR="002C3AC7" w:rsidRDefault="002C3AC7" w:rsidP="002C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AC7" w:rsidRDefault="002C3AC7" w:rsidP="002C3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286" w:rsidRPr="002C3AC7" w:rsidRDefault="00181286" w:rsidP="002C3A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181286" w:rsidRDefault="00181286" w:rsidP="005D2E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6302" w:rsidRDefault="002C3AC7" w:rsidP="005D2E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Все обучающие, развивающие, воспитательные, социальные технологии, используемые </w:t>
      </w:r>
      <w:r w:rsidR="005D2E01">
        <w:rPr>
          <w:rFonts w:ascii="Times New Roman" w:hAnsi="Times New Roman" w:cs="Times New Roman"/>
          <w:b/>
          <w:i/>
          <w:sz w:val="28"/>
          <w:szCs w:val="28"/>
        </w:rPr>
        <w:t xml:space="preserve"> в дополнительном образовании детей, направлены на то, чтобы:</w:t>
      </w:r>
    </w:p>
    <w:p w:rsidR="005D2E01" w:rsidRDefault="005D2E01" w:rsidP="005D2E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разбудить активность детей;</w:t>
      </w:r>
    </w:p>
    <w:p w:rsidR="005D2E01" w:rsidRDefault="005D2E01" w:rsidP="005D2E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вооружить их оптимальными способами осуществления деятельности;</w:t>
      </w:r>
    </w:p>
    <w:p w:rsidR="005D2E01" w:rsidRDefault="005D2E01" w:rsidP="005D2E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подвести эту деятельность к процессу творчества;</w:t>
      </w:r>
    </w:p>
    <w:p w:rsidR="005D2E01" w:rsidRDefault="005D2E01" w:rsidP="005D2E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опираться на самостоятельность, активность и общение детей</w:t>
      </w:r>
    </w:p>
    <w:p w:rsidR="005D2E01" w:rsidRDefault="005D2E01" w:rsidP="005D2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01" w:rsidRDefault="005D2E01" w:rsidP="005D2E0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личностно-ориентированного обучения</w:t>
      </w:r>
    </w:p>
    <w:p w:rsidR="005D2E01" w:rsidRDefault="0023179B" w:rsidP="005D2E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 – </w:t>
      </w:r>
      <w:r>
        <w:rPr>
          <w:rFonts w:ascii="Times New Roman" w:hAnsi="Times New Roman" w:cs="Times New Roman"/>
          <w:sz w:val="28"/>
          <w:szCs w:val="28"/>
        </w:rPr>
        <w:t>максимальное развитие (а не формирование заранее заданных) индивидуальных познавательных способностей ребенка на основе использования имеющегося у него опыта жизнедеятельности. В соответствии с данной технологией для каждого ребенка составляется индивидуальная образовательная программа, которая носит индивидуальный  характер, основывается на характеристиках,  присущих данному ребенку, гибко приспосабливается к его возможностям и динамике развития.</w:t>
      </w:r>
    </w:p>
    <w:p w:rsidR="0023179B" w:rsidRDefault="0023179B" w:rsidP="005D2E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технологии личностно-ориентированного обучения центр всей образовательной  системы – </w:t>
      </w:r>
      <w:r>
        <w:rPr>
          <w:rFonts w:ascii="Times New Roman" w:hAnsi="Times New Roman" w:cs="Times New Roman"/>
          <w:b/>
          <w:i/>
          <w:sz w:val="28"/>
          <w:szCs w:val="28"/>
        </w:rPr>
        <w:t>индивидуальность детской личности</w:t>
      </w:r>
      <w:r>
        <w:rPr>
          <w:rFonts w:ascii="Times New Roman" w:hAnsi="Times New Roman" w:cs="Times New Roman"/>
          <w:sz w:val="28"/>
          <w:szCs w:val="28"/>
        </w:rPr>
        <w:t xml:space="preserve">, следовательно, методическую основу этой технологии составляют </w:t>
      </w:r>
      <w:r w:rsidRPr="0023179B">
        <w:rPr>
          <w:rFonts w:ascii="Times New Roman" w:hAnsi="Times New Roman" w:cs="Times New Roman"/>
          <w:i/>
          <w:sz w:val="28"/>
          <w:szCs w:val="28"/>
        </w:rPr>
        <w:t>дифференциация и индивидуализация</w:t>
      </w:r>
      <w:r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3C34EC" w:rsidRDefault="003C34EC" w:rsidP="003C34EC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Групповые технологии</w:t>
      </w:r>
    </w:p>
    <w:p w:rsidR="003C34EC" w:rsidRDefault="003C34EC" w:rsidP="003C34EC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технологии предполагают организацию совместных действий, коммуникацию, общение, взаимопонимани</w:t>
      </w:r>
      <w:r w:rsidR="00A85506">
        <w:rPr>
          <w:rFonts w:ascii="Times New Roman" w:hAnsi="Times New Roman" w:cs="Times New Roman"/>
          <w:sz w:val="28"/>
          <w:szCs w:val="28"/>
        </w:rPr>
        <w:t xml:space="preserve">е, взаимопомощь, </w:t>
      </w:r>
      <w:proofErr w:type="spellStart"/>
      <w:r w:rsidR="00A85506">
        <w:rPr>
          <w:rFonts w:ascii="Times New Roman" w:hAnsi="Times New Roman" w:cs="Times New Roman"/>
          <w:sz w:val="28"/>
          <w:szCs w:val="28"/>
        </w:rPr>
        <w:t>взаимокоррекцию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34EC" w:rsidRDefault="003C34EC" w:rsidP="003C34EC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sz w:val="28"/>
          <w:szCs w:val="28"/>
        </w:rPr>
        <w:t xml:space="preserve"> групповой технологии заключается в том, что учебная группа делится на подгруппы для решения и выполнения конкретных задач: задание выполняется таким образом, чтобы был виден вклад каждого ученика. Состав группы может меняться в зависимости от цели деятельности. Во время групповой работы педагог выполняет различные функции</w:t>
      </w:r>
      <w:r w:rsidR="00F655D8">
        <w:rPr>
          <w:rFonts w:ascii="Times New Roman" w:hAnsi="Times New Roman" w:cs="Times New Roman"/>
          <w:sz w:val="28"/>
          <w:szCs w:val="28"/>
        </w:rPr>
        <w:t>: контролирует, отвечает на вопросы, регулирует споры, оказывает помощь.</w:t>
      </w:r>
    </w:p>
    <w:p w:rsidR="00F655D8" w:rsidRDefault="00F655D8" w:rsidP="003C34EC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Обучение осуществляется путем общения в динамических группах, </w:t>
      </w:r>
      <w:r>
        <w:rPr>
          <w:rFonts w:ascii="Times New Roman" w:hAnsi="Times New Roman" w:cs="Times New Roman"/>
          <w:i/>
          <w:sz w:val="28"/>
          <w:szCs w:val="28"/>
        </w:rPr>
        <w:t xml:space="preserve">когда каждый учит каждого. </w:t>
      </w:r>
      <w:r>
        <w:rPr>
          <w:rFonts w:ascii="Times New Roman" w:hAnsi="Times New Roman" w:cs="Times New Roman"/>
          <w:sz w:val="28"/>
          <w:szCs w:val="28"/>
        </w:rPr>
        <w:t xml:space="preserve">Работа в парах сменного состава позволяет развивать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обучаемых самостоятельность и </w:t>
      </w:r>
      <w:r w:rsidR="00A85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55D8" w:rsidRDefault="00F655D8" w:rsidP="00F655D8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Интерактивные технологии</w:t>
      </w:r>
    </w:p>
    <w:p w:rsidR="00F655D8" w:rsidRDefault="00F655D8" w:rsidP="0083487A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такая организация процесса обучения, в котором невозможно неучастие ребенка в коллективном,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взаимодополняющим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основанным на взаимодействии всех его участников процесса обучающего познания. Использование интерактивной модели предусматривает моделирование жизненных ситуаций, использование ролевых игр, совместное решение проблем. Исключается доминирование какого-либо участника учебного процесса или какой-либо цели. Это учит гуманному,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демократическому подходу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модели.</w:t>
      </w:r>
    </w:p>
    <w:p w:rsidR="0083487A" w:rsidRDefault="0083487A" w:rsidP="0083487A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интерактивного обучения состоит в том, что учебный процесс организован таким образом, что практически  все оказываются вовлеченными в процесс познания, они имеют возможность понимать и рефлектировать по поводу того, что они знают и думают. Совместная деятельность в процессе познания означает, что каждый вносит свой индивидуальный вклад, идет обмен знаниями, идеями, способами деятельности. Причем происходит это в атмосфере доброжелательности и  взаимной поддержки, что позволяет</w:t>
      </w:r>
      <w:r w:rsidR="005C40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получать  новое знание, но и развивает саму </w:t>
      </w:r>
      <w:r>
        <w:rPr>
          <w:rFonts w:ascii="Times New Roman" w:hAnsi="Times New Roman" w:cs="Times New Roman"/>
          <w:i/>
          <w:sz w:val="28"/>
          <w:szCs w:val="28"/>
        </w:rPr>
        <w:t xml:space="preserve">познавательную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деятельность, переводит ее на более высокие формы кооперации и сотрудничества.</w:t>
      </w:r>
    </w:p>
    <w:p w:rsidR="005C4002" w:rsidRDefault="005C4002" w:rsidP="005C4002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коллективной творческой деятельности</w:t>
      </w:r>
    </w:p>
    <w:p w:rsidR="008F3148" w:rsidRDefault="005C4002" w:rsidP="004F4D62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 – </w:t>
      </w:r>
      <w:r>
        <w:rPr>
          <w:rFonts w:ascii="Times New Roman" w:hAnsi="Times New Roman" w:cs="Times New Roman"/>
          <w:sz w:val="28"/>
          <w:szCs w:val="28"/>
        </w:rPr>
        <w:t>выявить, учесть, развить творческие способности детей и приобщить  их к многообразной творческой деятельности с выходом на конкретный продукт, который можно фиксировать (изделие, модель, макет, исследование и т.п.), воспитать общественно-активную творческую личность</w:t>
      </w:r>
      <w:r w:rsidR="004F4D62">
        <w:rPr>
          <w:rFonts w:ascii="Times New Roman" w:hAnsi="Times New Roman" w:cs="Times New Roman"/>
          <w:sz w:val="28"/>
          <w:szCs w:val="28"/>
        </w:rPr>
        <w:t>, направленную на служение людям</w:t>
      </w:r>
      <w:r w:rsidR="008F3148">
        <w:rPr>
          <w:rFonts w:ascii="Times New Roman" w:hAnsi="Times New Roman" w:cs="Times New Roman"/>
          <w:sz w:val="28"/>
          <w:szCs w:val="28"/>
        </w:rPr>
        <w:t xml:space="preserve"> в конкретных социальных ситуациях.</w:t>
      </w:r>
    </w:p>
    <w:p w:rsidR="005C4002" w:rsidRDefault="008F3148" w:rsidP="004F4D62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предполагает такую организацию совместной деятельности детей и взрослых, при  которой все члены коллектива</w:t>
      </w:r>
      <w:r w:rsidR="004F4D62">
        <w:rPr>
          <w:rFonts w:ascii="Times New Roman" w:hAnsi="Times New Roman" w:cs="Times New Roman"/>
          <w:sz w:val="28"/>
          <w:szCs w:val="28"/>
        </w:rPr>
        <w:t xml:space="preserve"> </w:t>
      </w:r>
      <w:r w:rsidR="00D844EB">
        <w:rPr>
          <w:rFonts w:ascii="Times New Roman" w:hAnsi="Times New Roman" w:cs="Times New Roman"/>
          <w:sz w:val="28"/>
          <w:szCs w:val="28"/>
        </w:rPr>
        <w:t xml:space="preserve"> участвуют в планировании, подготовке, осуществлении и анализе любого дела.</w:t>
      </w:r>
    </w:p>
    <w:p w:rsidR="00F36DE4" w:rsidRPr="00C62354" w:rsidRDefault="00A668EC" w:rsidP="00C6235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Мотивом деятельности детей является стремление к самовыражению и самоусовершенствованию. Широко используется игра, состязательность,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>соревнование. Коллективные творческие дела – это социальное творчество, направленное на служение людям. Их содержание – забота о друге</w:t>
      </w:r>
      <w:r w:rsidR="002860B0">
        <w:rPr>
          <w:rFonts w:ascii="Times New Roman" w:hAnsi="Times New Roman" w:cs="Times New Roman"/>
          <w:sz w:val="28"/>
          <w:szCs w:val="28"/>
        </w:rPr>
        <w:t>, о себе, о близких и далеких людях в конкретных практических, социальных ситуациях. Творческая деятельность разновозрастных групп направлена на поиск, изобретение и имеет социальную значимость. Основной метод обучения диалог, речевое о</w:t>
      </w:r>
      <w:r w:rsidR="00EF2500">
        <w:rPr>
          <w:rFonts w:ascii="Times New Roman" w:hAnsi="Times New Roman" w:cs="Times New Roman"/>
          <w:sz w:val="28"/>
          <w:szCs w:val="28"/>
        </w:rPr>
        <w:t xml:space="preserve">бщение равноправных партнеров, который основывается на  принципах  состязательности, игры, импровизации.  </w:t>
      </w:r>
    </w:p>
    <w:p w:rsidR="00F36DE4" w:rsidRDefault="00F36DE4" w:rsidP="00F36DE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«ТРИЗ» - Теория Решения Изобретательских Задач</w:t>
      </w:r>
    </w:p>
    <w:p w:rsidR="00F36DE4" w:rsidRPr="00F36DE4" w:rsidRDefault="00F36DE4" w:rsidP="00F36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 – </w:t>
      </w:r>
      <w:r>
        <w:rPr>
          <w:rFonts w:ascii="Times New Roman" w:hAnsi="Times New Roman" w:cs="Times New Roman"/>
          <w:sz w:val="28"/>
          <w:szCs w:val="28"/>
        </w:rPr>
        <w:t>формирование мышления обучающихся, подготовка их к решению нестандартных задач  в различных областях деятельности, обучение творческой деятельности.</w:t>
      </w:r>
    </w:p>
    <w:p w:rsidR="00F36DE4" w:rsidRDefault="00F36DE4" w:rsidP="00F36DE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универсальная методическая система, которая сочетает познавательную деятельность с методами активизации  и развития мышления, что позволяет ребенку решать творческие и социальные задачи самостоятельно. Основные принципы: снятие психологического барьера перед неизвестными проблемами</w:t>
      </w:r>
      <w:r w:rsidR="00B246B7">
        <w:rPr>
          <w:rFonts w:ascii="Times New Roman" w:hAnsi="Times New Roman" w:cs="Times New Roman"/>
          <w:sz w:val="28"/>
          <w:szCs w:val="28"/>
        </w:rPr>
        <w:t>, формирование нестандартного образа мышления,</w:t>
      </w:r>
      <w:r w:rsidR="00AE6DA1">
        <w:rPr>
          <w:rFonts w:ascii="Times New Roman" w:hAnsi="Times New Roman" w:cs="Times New Roman"/>
          <w:sz w:val="28"/>
          <w:szCs w:val="28"/>
        </w:rPr>
        <w:t xml:space="preserve"> </w:t>
      </w:r>
      <w:r w:rsidR="00B24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E6DA1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="00AE6DA1">
        <w:rPr>
          <w:rFonts w:ascii="Times New Roman" w:hAnsi="Times New Roman" w:cs="Times New Roman"/>
          <w:sz w:val="28"/>
          <w:szCs w:val="28"/>
        </w:rPr>
        <w:t xml:space="preserve"> – ориентированное</w:t>
      </w:r>
      <w:proofErr w:type="gramEnd"/>
      <w:r w:rsidR="00AE6DA1">
        <w:rPr>
          <w:rFonts w:ascii="Times New Roman" w:hAnsi="Times New Roman" w:cs="Times New Roman"/>
          <w:sz w:val="28"/>
          <w:szCs w:val="28"/>
        </w:rPr>
        <w:t xml:space="preserve">  внедрение идей.</w:t>
      </w:r>
    </w:p>
    <w:p w:rsidR="00C62354" w:rsidRDefault="00C62354" w:rsidP="00C6235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Игровые технологии</w:t>
      </w:r>
    </w:p>
    <w:p w:rsidR="00B2614A" w:rsidRDefault="0061402E" w:rsidP="0061402E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данной технологии положена </w:t>
      </w:r>
      <w:r w:rsidRPr="004D6047">
        <w:rPr>
          <w:rFonts w:ascii="Times New Roman" w:hAnsi="Times New Roman" w:cs="Times New Roman"/>
          <w:i/>
          <w:sz w:val="28"/>
          <w:szCs w:val="28"/>
        </w:rPr>
        <w:t>педагогическая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 как основной вид деятельности, направленный на усвоение  общественного </w:t>
      </w:r>
      <w:r w:rsidR="00043DF5">
        <w:rPr>
          <w:rFonts w:ascii="Times New Roman" w:hAnsi="Times New Roman" w:cs="Times New Roman"/>
          <w:sz w:val="28"/>
          <w:szCs w:val="28"/>
        </w:rPr>
        <w:t>опыта.</w:t>
      </w:r>
    </w:p>
    <w:p w:rsidR="00043DF5" w:rsidRDefault="00043DF5" w:rsidP="00043D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игровых технологий обширны: расширение кругозора,  распределение определенных умений и навыков, воспитание самостоятельности, сотрудничества, общительности,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 приобщение к нормам и ценностям общества</w:t>
      </w:r>
      <w:r w:rsidR="004D6047">
        <w:rPr>
          <w:rFonts w:ascii="Times New Roman" w:hAnsi="Times New Roman" w:cs="Times New Roman"/>
          <w:sz w:val="28"/>
          <w:szCs w:val="28"/>
        </w:rPr>
        <w:t>.</w:t>
      </w:r>
    </w:p>
    <w:p w:rsidR="004D6047" w:rsidRDefault="004D6047" w:rsidP="00043DF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следующие классификации педагогических игр:</w:t>
      </w:r>
    </w:p>
    <w:p w:rsidR="004D6047" w:rsidRPr="004D6047" w:rsidRDefault="004D6047" w:rsidP="004D60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видам деятельности – </w:t>
      </w:r>
      <w:r w:rsidRPr="004D6047">
        <w:rPr>
          <w:rFonts w:ascii="Times New Roman" w:hAnsi="Times New Roman" w:cs="Times New Roman"/>
          <w:i/>
          <w:sz w:val="28"/>
          <w:szCs w:val="28"/>
        </w:rPr>
        <w:t>физические, интеллектуальные, трудовые, социальные, психологические;</w:t>
      </w:r>
    </w:p>
    <w:p w:rsidR="004D6047" w:rsidRPr="004D6047" w:rsidRDefault="004D6047" w:rsidP="004D60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характеру педагогического процесса – </w:t>
      </w:r>
      <w:r w:rsidRPr="004D6047">
        <w:rPr>
          <w:rFonts w:ascii="Times New Roman" w:hAnsi="Times New Roman" w:cs="Times New Roman"/>
          <w:i/>
          <w:sz w:val="28"/>
          <w:szCs w:val="28"/>
        </w:rPr>
        <w:t>обучающие, тренировочные, познавательные, тренировочные, развивающие, творческие, коммуникативные и др.;</w:t>
      </w:r>
      <w:proofErr w:type="gramEnd"/>
    </w:p>
    <w:p w:rsidR="004D6047" w:rsidRPr="004D6047" w:rsidRDefault="004D6047" w:rsidP="004D60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игровой методике – </w:t>
      </w:r>
      <w:proofErr w:type="gramStart"/>
      <w:r w:rsidRPr="004D6047">
        <w:rPr>
          <w:rFonts w:ascii="Times New Roman" w:hAnsi="Times New Roman" w:cs="Times New Roman"/>
          <w:i/>
          <w:sz w:val="28"/>
          <w:szCs w:val="28"/>
        </w:rPr>
        <w:t>сюжетные</w:t>
      </w:r>
      <w:proofErr w:type="gramEnd"/>
      <w:r w:rsidRPr="004D6047">
        <w:rPr>
          <w:rFonts w:ascii="Times New Roman" w:hAnsi="Times New Roman" w:cs="Times New Roman"/>
          <w:i/>
          <w:sz w:val="28"/>
          <w:szCs w:val="28"/>
        </w:rPr>
        <w:t>, ролевые, деловые, имитационные и др.;</w:t>
      </w:r>
    </w:p>
    <w:p w:rsidR="004D6047" w:rsidRDefault="004D6047" w:rsidP="004D60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игровой среде – </w:t>
      </w:r>
      <w:r w:rsidRPr="004D6047">
        <w:rPr>
          <w:rFonts w:ascii="Times New Roman" w:hAnsi="Times New Roman" w:cs="Times New Roman"/>
          <w:i/>
          <w:sz w:val="28"/>
          <w:szCs w:val="28"/>
        </w:rPr>
        <w:t xml:space="preserve">с предметом и без, </w:t>
      </w:r>
      <w:proofErr w:type="gramStart"/>
      <w:r w:rsidRPr="004D6047">
        <w:rPr>
          <w:rFonts w:ascii="Times New Roman" w:hAnsi="Times New Roman" w:cs="Times New Roman"/>
          <w:i/>
          <w:sz w:val="28"/>
          <w:szCs w:val="28"/>
        </w:rPr>
        <w:t>настольные</w:t>
      </w:r>
      <w:proofErr w:type="gramEnd"/>
      <w:r w:rsidRPr="004D6047">
        <w:rPr>
          <w:rFonts w:ascii="Times New Roman" w:hAnsi="Times New Roman" w:cs="Times New Roman"/>
          <w:i/>
          <w:sz w:val="28"/>
          <w:szCs w:val="28"/>
        </w:rPr>
        <w:t>, уличные, комнатные и др.</w:t>
      </w:r>
    </w:p>
    <w:p w:rsidR="004D6047" w:rsidRDefault="004D6047" w:rsidP="00CB21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2127">
        <w:rPr>
          <w:rFonts w:ascii="Times New Roman" w:hAnsi="Times New Roman" w:cs="Times New Roman"/>
          <w:sz w:val="28"/>
          <w:szCs w:val="28"/>
        </w:rPr>
        <w:t xml:space="preserve">Способность включаться в игру не связано с возрастом, но содержание и особенности методики проведения игр зависят от возраста. </w:t>
      </w:r>
      <w:r w:rsidR="004414D4" w:rsidRPr="00CB2127">
        <w:rPr>
          <w:rFonts w:ascii="Times New Roman" w:hAnsi="Times New Roman" w:cs="Times New Roman"/>
          <w:sz w:val="28"/>
          <w:szCs w:val="28"/>
        </w:rPr>
        <w:t xml:space="preserve"> Игровые технологии используются при организации занятий по всем направлениям деятельности, что помогает детям ощутить себя в реальной ситуации, подготовиться к принятию решения в жизни. Все группы раннего развития дошкольников используют игровые технологии.</w:t>
      </w:r>
    </w:p>
    <w:p w:rsidR="00CB2127" w:rsidRDefault="00CB2127" w:rsidP="00CB212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проектного обучения</w:t>
      </w:r>
    </w:p>
    <w:p w:rsidR="001319B1" w:rsidRDefault="001319B1" w:rsidP="001319B1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технология, при которой не даются готовые знания,  а и</w:t>
      </w:r>
      <w:r w:rsidR="00A85506">
        <w:rPr>
          <w:rFonts w:ascii="Times New Roman" w:hAnsi="Times New Roman" w:cs="Times New Roman"/>
          <w:sz w:val="28"/>
          <w:szCs w:val="28"/>
        </w:rPr>
        <w:t xml:space="preserve">спользуется технология  - защита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9B1" w:rsidRDefault="001319B1" w:rsidP="001319B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– буквально это «брошенный вперед», то есть прототип, прообраз какого-либо </w:t>
      </w:r>
      <w:r w:rsidR="00DE45DE">
        <w:rPr>
          <w:rFonts w:ascii="Times New Roman" w:hAnsi="Times New Roman" w:cs="Times New Roman"/>
          <w:sz w:val="28"/>
          <w:szCs w:val="28"/>
        </w:rPr>
        <w:t>объекта, вида деятельности, а проектирование превращается в процесс создания проекта. Эффективность применения проектной деятельности в дополнительном образовании заключается в том, что:</w:t>
      </w:r>
    </w:p>
    <w:p w:rsidR="00DE45DE" w:rsidRDefault="00DE45DE" w:rsidP="00DE45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происходит развитие мышления;</w:t>
      </w:r>
    </w:p>
    <w:p w:rsidR="00DE45DE" w:rsidRDefault="00DE45DE" w:rsidP="00DE45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качественно меняется роль педагога: устраняется его доминирующая роль в процессе присвоения  знаний и опыта, ему приходится не столько учить, 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ребенку учиться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>,  направлять его познавательную деятельность;</w:t>
      </w:r>
    </w:p>
    <w:p w:rsidR="00DE45DE" w:rsidRDefault="00DE45DE" w:rsidP="00DE45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вводятся элементы исследовательской деятельности.</w:t>
      </w:r>
    </w:p>
    <w:p w:rsidR="00DE45DE" w:rsidRDefault="00DE45DE" w:rsidP="005075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превращается в куратора или консультанта.  </w:t>
      </w:r>
      <w:r w:rsidR="00507519">
        <w:rPr>
          <w:rFonts w:ascii="Times New Roman" w:hAnsi="Times New Roman" w:cs="Times New Roman"/>
          <w:sz w:val="28"/>
          <w:szCs w:val="28"/>
        </w:rPr>
        <w:t>Помогает обучаемым в поиске источников, сам является источником информации, координирует и корректирует весь процесс, поддерживает непрерывную обратную связь.</w:t>
      </w:r>
    </w:p>
    <w:p w:rsidR="00507519" w:rsidRDefault="00507519" w:rsidP="005075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проектной деятельности – это, прежд</w:t>
      </w:r>
      <w:r w:rsidR="005D4826">
        <w:rPr>
          <w:rFonts w:ascii="Times New Roman" w:hAnsi="Times New Roman" w:cs="Times New Roman"/>
          <w:sz w:val="28"/>
          <w:szCs w:val="28"/>
        </w:rPr>
        <w:t>е всего ход самой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а продукт – это одно из воплощений замысла, он помогает представить</w:t>
      </w:r>
      <w:r w:rsidR="000750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каков был замысел решения проблемы проекта.</w:t>
      </w:r>
      <w:r w:rsidR="005D4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071" w:rsidRDefault="00075071" w:rsidP="0007507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проблемного обучения</w:t>
      </w:r>
    </w:p>
    <w:p w:rsidR="00075071" w:rsidRDefault="00075071" w:rsidP="00075071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Проблемное обучение – это организация  учебных занятий,  которая предполагает создание под руководством педагога проблемных ситуаций и активную самостоятельную деятельность детей по их разрешению, в результате чего происходит овладение знаниями, умениями и навыками. Образовательный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оится,  как поиск новых познавательных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ориентиров. Ребенок самостоятельно постигает ведущие понятия и идеи, а не получает их от педагога в готовом виде. </w:t>
      </w:r>
      <w:r w:rsidR="00336571">
        <w:rPr>
          <w:rFonts w:ascii="Times New Roman" w:hAnsi="Times New Roman" w:cs="Times New Roman"/>
          <w:sz w:val="28"/>
          <w:szCs w:val="28"/>
        </w:rPr>
        <w:t>Принципы проблемного обучения:</w:t>
      </w:r>
    </w:p>
    <w:p w:rsidR="00336571" w:rsidRDefault="00336571" w:rsidP="003365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самостоятельность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36571" w:rsidRDefault="00336571" w:rsidP="003365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развивающий характер обучения;</w:t>
      </w:r>
    </w:p>
    <w:p w:rsidR="00336571" w:rsidRDefault="00336571" w:rsidP="003365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и вариативность в применении различных областей знаний;</w:t>
      </w:r>
    </w:p>
    <w:p w:rsidR="00336571" w:rsidRDefault="00336571" w:rsidP="003365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дидактических алгоритмизированных задач</w:t>
      </w:r>
      <w:r w:rsidR="004842F2">
        <w:rPr>
          <w:rFonts w:ascii="Times New Roman" w:hAnsi="Times New Roman" w:cs="Times New Roman"/>
          <w:sz w:val="28"/>
          <w:szCs w:val="28"/>
        </w:rPr>
        <w:t>.</w:t>
      </w:r>
    </w:p>
    <w:p w:rsidR="004842F2" w:rsidRDefault="004842F2" w:rsidP="004842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– творческое овладение знаниями, навыками, умениями, развития мыслительных способностей.</w:t>
      </w:r>
    </w:p>
    <w:p w:rsidR="001E0D59" w:rsidRDefault="001E0D59" w:rsidP="001E0D5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образовательные технологии</w:t>
      </w:r>
    </w:p>
    <w:p w:rsidR="001E0D59" w:rsidRDefault="001E0D59" w:rsidP="00526FD5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система, создающая максимально возможные условия для сохранения, укрепления и развития духовного, эмоционального, интеллектуального, личностного, и физического здоровья всех субъектов образования.  </w:t>
      </w:r>
      <w:r w:rsidR="00526F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26FD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526FD5">
        <w:rPr>
          <w:rFonts w:ascii="Times New Roman" w:hAnsi="Times New Roman" w:cs="Times New Roman"/>
          <w:sz w:val="28"/>
          <w:szCs w:val="28"/>
        </w:rPr>
        <w:t xml:space="preserve"> образовательные технологии»  можно рассматривать и как качественную характеристику любой образовательной технологии, ее  «сертификат безопасности для здоровья»,  и как совокупность тех принципов, приемов, методов педагогической работы, которые дополняя традиционные технологии обучения и воспитания, наделяют их признаком</w:t>
      </w:r>
      <w:r w:rsidR="00401C59">
        <w:rPr>
          <w:rFonts w:ascii="Times New Roman" w:hAnsi="Times New Roman" w:cs="Times New Roman"/>
          <w:sz w:val="28"/>
          <w:szCs w:val="28"/>
        </w:rPr>
        <w:t xml:space="preserve"> </w:t>
      </w:r>
      <w:r w:rsidR="00526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FD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526FD5">
        <w:rPr>
          <w:rFonts w:ascii="Times New Roman" w:hAnsi="Times New Roman" w:cs="Times New Roman"/>
          <w:sz w:val="28"/>
          <w:szCs w:val="28"/>
        </w:rPr>
        <w:t>.</w:t>
      </w:r>
    </w:p>
    <w:p w:rsidR="00526FD5" w:rsidRDefault="00401C59" w:rsidP="00526FD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Информационно – коммуникативные технологии</w:t>
      </w:r>
    </w:p>
    <w:p w:rsidR="00401C59" w:rsidRDefault="00DE5BC6" w:rsidP="00DE5BC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Сочетание  и</w:t>
      </w:r>
      <w:r w:rsidRPr="00DE5BC6">
        <w:rPr>
          <w:rFonts w:ascii="Times New Roman" w:hAnsi="Times New Roman" w:cs="Times New Roman"/>
          <w:sz w:val="28"/>
          <w:szCs w:val="28"/>
        </w:rPr>
        <w:t>нформационно – коммуникативные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с двумя видами технологий. </w:t>
      </w:r>
    </w:p>
    <w:p w:rsidR="008D0A7A" w:rsidRDefault="008D0A7A" w:rsidP="00DE5BC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Информационная технология - </w:t>
      </w:r>
      <w:r>
        <w:rPr>
          <w:rFonts w:ascii="Times New Roman" w:hAnsi="Times New Roman" w:cs="Times New Roman"/>
          <w:sz w:val="28"/>
          <w:szCs w:val="28"/>
        </w:rPr>
        <w:t xml:space="preserve">комплекс методов, способов и средств, </w:t>
      </w:r>
      <w:r w:rsidR="0014167B">
        <w:rPr>
          <w:rFonts w:ascii="Times New Roman" w:hAnsi="Times New Roman" w:cs="Times New Roman"/>
          <w:sz w:val="28"/>
          <w:szCs w:val="28"/>
        </w:rPr>
        <w:t xml:space="preserve">обеспечивающих хранение, обработку, передачу и  отображение информации и ориентированных на повышение эффективности и производительности труда. На современном этапе методы, способы и средства </w:t>
      </w:r>
      <w:r w:rsidR="00CB7488">
        <w:rPr>
          <w:rFonts w:ascii="Times New Roman" w:hAnsi="Times New Roman" w:cs="Times New Roman"/>
          <w:sz w:val="28"/>
          <w:szCs w:val="28"/>
        </w:rPr>
        <w:t xml:space="preserve"> напрямую  взаимосвязаны с компьютером (компьютерные технологии). Информационные технологии  обеспечивают высокую скорость обработки данных, быстрый  поиск информацию, рассредоточение данных, доступ к источникам информации от места их расположения.</w:t>
      </w:r>
    </w:p>
    <w:p w:rsidR="00CB7488" w:rsidRPr="00CB7488" w:rsidRDefault="00CB7488" w:rsidP="00DE5BC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Коммуникационные технологии - </w:t>
      </w:r>
      <w:r>
        <w:rPr>
          <w:rFonts w:ascii="Times New Roman" w:hAnsi="Times New Roman" w:cs="Times New Roman"/>
          <w:sz w:val="28"/>
          <w:szCs w:val="28"/>
        </w:rPr>
        <w:t xml:space="preserve"> определяют методы, способы и средства взаимодействия человека  с внешней средой.</w:t>
      </w:r>
    </w:p>
    <w:sectPr w:rsidR="00CB7488" w:rsidRPr="00CB7488" w:rsidSect="00FC6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56A6"/>
    <w:multiLevelType w:val="hybridMultilevel"/>
    <w:tmpl w:val="EBB2C2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7622C7"/>
    <w:multiLevelType w:val="hybridMultilevel"/>
    <w:tmpl w:val="84B48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249D2"/>
    <w:multiLevelType w:val="hybridMultilevel"/>
    <w:tmpl w:val="03D69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934A7"/>
    <w:multiLevelType w:val="hybridMultilevel"/>
    <w:tmpl w:val="3166A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4679E"/>
    <w:multiLevelType w:val="hybridMultilevel"/>
    <w:tmpl w:val="C63C64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B23FC1"/>
    <w:multiLevelType w:val="hybridMultilevel"/>
    <w:tmpl w:val="044E9B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E01"/>
    <w:rsid w:val="00043DF5"/>
    <w:rsid w:val="00075071"/>
    <w:rsid w:val="00081C8E"/>
    <w:rsid w:val="000C34AD"/>
    <w:rsid w:val="000E6CA6"/>
    <w:rsid w:val="001319B1"/>
    <w:rsid w:val="0014167B"/>
    <w:rsid w:val="00181286"/>
    <w:rsid w:val="001E0D59"/>
    <w:rsid w:val="0023179B"/>
    <w:rsid w:val="00285E56"/>
    <w:rsid w:val="002860B0"/>
    <w:rsid w:val="002C3AC7"/>
    <w:rsid w:val="00336571"/>
    <w:rsid w:val="003C34EC"/>
    <w:rsid w:val="00401C59"/>
    <w:rsid w:val="004414D4"/>
    <w:rsid w:val="0048007B"/>
    <w:rsid w:val="004842F2"/>
    <w:rsid w:val="004846C0"/>
    <w:rsid w:val="004D6047"/>
    <w:rsid w:val="004F4D62"/>
    <w:rsid w:val="00507519"/>
    <w:rsid w:val="00526FD5"/>
    <w:rsid w:val="005C4002"/>
    <w:rsid w:val="005D2E01"/>
    <w:rsid w:val="005D4826"/>
    <w:rsid w:val="0061402E"/>
    <w:rsid w:val="006C56E1"/>
    <w:rsid w:val="006E2EC4"/>
    <w:rsid w:val="00783644"/>
    <w:rsid w:val="007E368C"/>
    <w:rsid w:val="007F7F31"/>
    <w:rsid w:val="0083487A"/>
    <w:rsid w:val="0084240D"/>
    <w:rsid w:val="008B3040"/>
    <w:rsid w:val="008D0A7A"/>
    <w:rsid w:val="008F3148"/>
    <w:rsid w:val="009212CB"/>
    <w:rsid w:val="00966005"/>
    <w:rsid w:val="00A668EC"/>
    <w:rsid w:val="00A85506"/>
    <w:rsid w:val="00A96938"/>
    <w:rsid w:val="00AB7762"/>
    <w:rsid w:val="00AC6725"/>
    <w:rsid w:val="00AE0CE5"/>
    <w:rsid w:val="00AE6DA1"/>
    <w:rsid w:val="00B246B7"/>
    <w:rsid w:val="00B2614A"/>
    <w:rsid w:val="00BF6B16"/>
    <w:rsid w:val="00C62354"/>
    <w:rsid w:val="00C6626E"/>
    <w:rsid w:val="00CB2127"/>
    <w:rsid w:val="00CB7488"/>
    <w:rsid w:val="00D844EB"/>
    <w:rsid w:val="00DE45DE"/>
    <w:rsid w:val="00DE5BC6"/>
    <w:rsid w:val="00E03A75"/>
    <w:rsid w:val="00EF2500"/>
    <w:rsid w:val="00F36DE4"/>
    <w:rsid w:val="00F655D8"/>
    <w:rsid w:val="00F837E9"/>
    <w:rsid w:val="00FA4292"/>
    <w:rsid w:val="00FB25D7"/>
    <w:rsid w:val="00FC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5379-70CB-47AB-95A6-419C159E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2016-10-18T11:06:00Z</dcterms:created>
  <dcterms:modified xsi:type="dcterms:W3CDTF">2016-11-14T05:28:00Z</dcterms:modified>
</cp:coreProperties>
</file>