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86" w:rsidRDefault="00181286" w:rsidP="005D2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286" w:rsidRDefault="00181286" w:rsidP="005D2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286" w:rsidRDefault="00181286" w:rsidP="00181286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966005">
        <w:rPr>
          <w:rFonts w:ascii="Times New Roman" w:hAnsi="Times New Roman" w:cs="Times New Roman"/>
          <w:b/>
          <w:sz w:val="28"/>
          <w:szCs w:val="28"/>
        </w:rPr>
        <w:t>образовательное учреждение 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Центр внешкольной работы «Приоритет»</w:t>
      </w:r>
    </w:p>
    <w:p w:rsidR="00181286" w:rsidRDefault="00181286" w:rsidP="00181286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86" w:rsidRDefault="00181286" w:rsidP="00181286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86" w:rsidRDefault="00181286" w:rsidP="00181286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86" w:rsidRPr="0048007B" w:rsidRDefault="00181286" w:rsidP="00181286">
      <w:pPr>
        <w:ind w:left="360" w:firstLine="348"/>
        <w:jc w:val="center"/>
        <w:rPr>
          <w:rFonts w:ascii="Times New Roman" w:hAnsi="Times New Roman" w:cs="Times New Roman"/>
          <w:sz w:val="56"/>
          <w:szCs w:val="56"/>
        </w:rPr>
      </w:pPr>
      <w:r w:rsidRPr="0048007B"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181286" w:rsidRPr="0048007B" w:rsidRDefault="00181286" w:rsidP="00181286">
      <w:pPr>
        <w:ind w:left="360" w:firstLine="348"/>
        <w:jc w:val="center"/>
        <w:rPr>
          <w:rFonts w:ascii="Times New Roman" w:hAnsi="Times New Roman" w:cs="Times New Roman"/>
          <w:sz w:val="40"/>
          <w:szCs w:val="40"/>
        </w:rPr>
      </w:pPr>
    </w:p>
    <w:p w:rsidR="00181286" w:rsidRPr="0048007B" w:rsidRDefault="00181286" w:rsidP="00181286">
      <w:pPr>
        <w:ind w:left="360" w:firstLine="34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8007B">
        <w:rPr>
          <w:rFonts w:ascii="Times New Roman" w:hAnsi="Times New Roman" w:cs="Times New Roman"/>
          <w:b/>
          <w:i/>
          <w:sz w:val="40"/>
          <w:szCs w:val="40"/>
        </w:rPr>
        <w:t xml:space="preserve">Современные образовательные технологии в дополнительном образовании </w:t>
      </w:r>
    </w:p>
    <w:p w:rsidR="00181286" w:rsidRPr="00075071" w:rsidRDefault="00181286" w:rsidP="001812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81286" w:rsidRPr="00DE45DE" w:rsidRDefault="00181286" w:rsidP="00181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86" w:rsidRDefault="00181286" w:rsidP="00181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86" w:rsidRPr="001319B1" w:rsidRDefault="00181286" w:rsidP="001812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81286" w:rsidRPr="00CB2127" w:rsidRDefault="00181286" w:rsidP="00181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286" w:rsidRPr="00043DF5" w:rsidRDefault="00181286" w:rsidP="001812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1286" w:rsidRPr="00285E56" w:rsidRDefault="00181286" w:rsidP="00181286">
      <w:pPr>
        <w:rPr>
          <w:rFonts w:ascii="Times New Roman" w:hAnsi="Times New Roman" w:cs="Times New Roman"/>
          <w:b/>
          <w:sz w:val="28"/>
          <w:szCs w:val="28"/>
        </w:rPr>
      </w:pPr>
    </w:p>
    <w:p w:rsidR="00181286" w:rsidRPr="00C62354" w:rsidRDefault="00181286" w:rsidP="00181286">
      <w:pPr>
        <w:rPr>
          <w:rFonts w:ascii="Times New Roman" w:hAnsi="Times New Roman" w:cs="Times New Roman"/>
          <w:b/>
          <w:sz w:val="28"/>
          <w:szCs w:val="28"/>
        </w:rPr>
      </w:pPr>
    </w:p>
    <w:p w:rsidR="00181286" w:rsidRDefault="00181286" w:rsidP="0018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 </w:t>
      </w:r>
    </w:p>
    <w:p w:rsidR="00181286" w:rsidRDefault="00181286" w:rsidP="00181286">
      <w:pPr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методист</w:t>
      </w:r>
    </w:p>
    <w:p w:rsidR="00181286" w:rsidRDefault="00181286" w:rsidP="00181286">
      <w:pPr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</w:p>
    <w:p w:rsidR="002C3AC7" w:rsidRDefault="002C3AC7" w:rsidP="002C3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AC7" w:rsidRDefault="002C3AC7" w:rsidP="002C3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286" w:rsidRPr="002C3AC7" w:rsidRDefault="00181286" w:rsidP="002C3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181286" w:rsidRDefault="00181286" w:rsidP="005D2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302" w:rsidRDefault="002C3AC7" w:rsidP="005D2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обучающие, развивающие, воспитательные, социальные технологии, используемые </w:t>
      </w:r>
      <w:r w:rsidR="005D2E01">
        <w:rPr>
          <w:rFonts w:ascii="Times New Roman" w:hAnsi="Times New Roman" w:cs="Times New Roman"/>
          <w:b/>
          <w:i/>
          <w:sz w:val="28"/>
          <w:szCs w:val="28"/>
        </w:rPr>
        <w:t xml:space="preserve"> в дополнительном образовании детей, направлены на то, чтобы:</w:t>
      </w:r>
    </w:p>
    <w:p w:rsidR="005D2E01" w:rsidRDefault="005D2E01" w:rsidP="005D2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разбудить активность детей;</w:t>
      </w:r>
    </w:p>
    <w:p w:rsidR="005D2E01" w:rsidRDefault="005D2E01" w:rsidP="005D2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вооружить их оптимальными способами осуществления деятельности;</w:t>
      </w:r>
    </w:p>
    <w:p w:rsidR="005D2E01" w:rsidRDefault="005D2E01" w:rsidP="005D2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подвести эту деятельность к процессу творчества;</w:t>
      </w:r>
    </w:p>
    <w:p w:rsidR="005D2E01" w:rsidRDefault="005D2E01" w:rsidP="005D2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опираться на самостоятельность, активность и общение детей</w:t>
      </w:r>
    </w:p>
    <w:p w:rsidR="005D2E01" w:rsidRDefault="005D2E01" w:rsidP="005D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01" w:rsidRDefault="005D2E01" w:rsidP="005D2E0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личностно-ориентированного обучения</w:t>
      </w:r>
    </w:p>
    <w:p w:rsidR="005D2E01" w:rsidRDefault="0023179B" w:rsidP="005D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В соответствии с данной технологией для каждого ребенка составляется индивидуальная образовательная программа, которая носит индивидуальный  характер, основывается на характеристиках,  присущих данному ребенку, гибко приспосабливается к его возможностям и динамике развития.</w:t>
      </w:r>
    </w:p>
    <w:p w:rsidR="0023179B" w:rsidRDefault="0023179B" w:rsidP="005D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технологии личностно-ориентированного обучения центр всей образовательной  системы – </w:t>
      </w:r>
      <w:r>
        <w:rPr>
          <w:rFonts w:ascii="Times New Roman" w:hAnsi="Times New Roman" w:cs="Times New Roman"/>
          <w:b/>
          <w:i/>
          <w:sz w:val="28"/>
          <w:szCs w:val="28"/>
        </w:rPr>
        <w:t>индивидуальность детской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следовательно, методическую основу этой технологии составляют </w:t>
      </w:r>
      <w:r w:rsidRPr="0023179B">
        <w:rPr>
          <w:rFonts w:ascii="Times New Roman" w:hAnsi="Times New Roman" w:cs="Times New Roman"/>
          <w:i/>
          <w:sz w:val="28"/>
          <w:szCs w:val="28"/>
        </w:rPr>
        <w:t>дифференциация и индивидуализация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C34EC" w:rsidRDefault="003C34EC" w:rsidP="003C34E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технологии</w:t>
      </w:r>
    </w:p>
    <w:p w:rsidR="003C34EC" w:rsidRDefault="003C34EC" w:rsidP="003C34E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технологии предполагают организацию совместных действий, коммуникацию, общение, взаимопонимани</w:t>
      </w:r>
      <w:r w:rsidR="00A85506">
        <w:rPr>
          <w:rFonts w:ascii="Times New Roman" w:hAnsi="Times New Roman" w:cs="Times New Roman"/>
          <w:sz w:val="28"/>
          <w:szCs w:val="28"/>
        </w:rPr>
        <w:t xml:space="preserve">е, взаимопомощь, </w:t>
      </w:r>
      <w:proofErr w:type="spellStart"/>
      <w:r w:rsidR="00A85506">
        <w:rPr>
          <w:rFonts w:ascii="Times New Roman" w:hAnsi="Times New Roman" w:cs="Times New Roman"/>
          <w:sz w:val="28"/>
          <w:szCs w:val="28"/>
        </w:rPr>
        <w:t>взаимокоррекцию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4EC" w:rsidRDefault="003C34EC" w:rsidP="003C34E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групповой технологии заключается в том, что учебная группа делится на подгруппы для решения и выполнения конкретных задач: задание выполняется таким образом, чтобы был виден вклад каждого ученика. Состав группы может меняться в зависимости от цели деятельности. Во время групповой работы педагог выполняет различные функции</w:t>
      </w:r>
      <w:r w:rsidR="00F655D8">
        <w:rPr>
          <w:rFonts w:ascii="Times New Roman" w:hAnsi="Times New Roman" w:cs="Times New Roman"/>
          <w:sz w:val="28"/>
          <w:szCs w:val="28"/>
        </w:rPr>
        <w:t>: контролирует, отвечает на вопросы, регулирует споры, оказывает помощь.</w:t>
      </w:r>
    </w:p>
    <w:p w:rsidR="00F655D8" w:rsidRDefault="00F655D8" w:rsidP="003C34E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осуществляется путем общения в динамических группах, 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когда каждый учит каждого. </w:t>
      </w:r>
      <w:r>
        <w:rPr>
          <w:rFonts w:ascii="Times New Roman" w:hAnsi="Times New Roman" w:cs="Times New Roman"/>
          <w:sz w:val="28"/>
          <w:szCs w:val="28"/>
        </w:rPr>
        <w:t xml:space="preserve">Работа в парах сменного состава позволяет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обучаемых самостоятельность и </w:t>
      </w:r>
      <w:r w:rsidR="00A8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55D8" w:rsidRDefault="00F655D8" w:rsidP="00F655D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технологии</w:t>
      </w:r>
    </w:p>
    <w:p w:rsidR="00F655D8" w:rsidRDefault="00F655D8" w:rsidP="0083487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такая организация процесса обучения, в котором невозможно неучастие ребенка в коллективном,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взаимодополняющим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основанным на взаимодействии всех его участников процесса обучающего познания. Использование интерактивной модели предусматривает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цели. Это учит гуманному,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демократическому подходу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модели.</w:t>
      </w:r>
    </w:p>
    <w:p w:rsidR="0083487A" w:rsidRDefault="0083487A" w:rsidP="0083487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 все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в процессе познания означает, что каждый вносит свой индивидуальный вклад, идет обмен знаниями, идеями, способами деятельности. Причем происходит это в атмосфере доброжелательности и  взаимной поддержки, что позволяет</w:t>
      </w:r>
      <w:r w:rsidR="005C40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получать  новое знание, но и развивает саму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познавательную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переводит ее на более высокие формы кооперации и сотрудничества.</w:t>
      </w:r>
    </w:p>
    <w:p w:rsidR="005C4002" w:rsidRDefault="005C4002" w:rsidP="005C400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коллективной творческой деятельности</w:t>
      </w:r>
    </w:p>
    <w:p w:rsidR="008F3148" w:rsidRDefault="005C4002" w:rsidP="004F4D6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выявить, учесть, развить творческие способности детей и приобщить  их к многообразной творческой деятельности с выходом на конкретный продукт, который можно фиксировать (изделие, модель, макет, исследование и т.п.), воспитать общественно-активную творческую личность</w:t>
      </w:r>
      <w:r w:rsidR="004F4D62">
        <w:rPr>
          <w:rFonts w:ascii="Times New Roman" w:hAnsi="Times New Roman" w:cs="Times New Roman"/>
          <w:sz w:val="28"/>
          <w:szCs w:val="28"/>
        </w:rPr>
        <w:t>, направленную на служение людям</w:t>
      </w:r>
      <w:r w:rsidR="008F3148">
        <w:rPr>
          <w:rFonts w:ascii="Times New Roman" w:hAnsi="Times New Roman" w:cs="Times New Roman"/>
          <w:sz w:val="28"/>
          <w:szCs w:val="28"/>
        </w:rPr>
        <w:t xml:space="preserve"> в конкретных социальных ситуациях.</w:t>
      </w:r>
    </w:p>
    <w:p w:rsidR="005C4002" w:rsidRDefault="008F3148" w:rsidP="004F4D6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предполагает такую организацию совместной деятельности детей и взрослых, при  которой все члены коллектива</w:t>
      </w:r>
      <w:r w:rsidR="004F4D62">
        <w:rPr>
          <w:rFonts w:ascii="Times New Roman" w:hAnsi="Times New Roman" w:cs="Times New Roman"/>
          <w:sz w:val="28"/>
          <w:szCs w:val="28"/>
        </w:rPr>
        <w:t xml:space="preserve"> </w:t>
      </w:r>
      <w:r w:rsidR="00D844EB">
        <w:rPr>
          <w:rFonts w:ascii="Times New Roman" w:hAnsi="Times New Roman" w:cs="Times New Roman"/>
          <w:sz w:val="28"/>
          <w:szCs w:val="28"/>
        </w:rPr>
        <w:t xml:space="preserve"> участвуют в планировании, подготовке, осуществлении и анализе любого дела.</w:t>
      </w:r>
    </w:p>
    <w:p w:rsidR="00F36DE4" w:rsidRPr="00C62354" w:rsidRDefault="00A668EC" w:rsidP="00C6235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Мотивом деятельности детей является стремление к самовыражению и самоусовершенствованию. Широко используется игра, состязательность,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соревнование. Коллективные творческие дела – это социальное творчество, направленное на служение людям. Их содержание – забота о друге</w:t>
      </w:r>
      <w:r w:rsidR="002860B0">
        <w:rPr>
          <w:rFonts w:ascii="Times New Roman" w:hAnsi="Times New Roman" w:cs="Times New Roman"/>
          <w:sz w:val="28"/>
          <w:szCs w:val="28"/>
        </w:rPr>
        <w:t>, о себе, о близких и далеких людях в конкретных практических, социальных ситуациях. Творческая деятельность разновозрастных групп направлена на поиск, изобретение и имеет социальную значимость. Основной метод обучения диалог, речевое о</w:t>
      </w:r>
      <w:r w:rsidR="00EF2500">
        <w:rPr>
          <w:rFonts w:ascii="Times New Roman" w:hAnsi="Times New Roman" w:cs="Times New Roman"/>
          <w:sz w:val="28"/>
          <w:szCs w:val="28"/>
        </w:rPr>
        <w:t xml:space="preserve">бщение равноправных партнеров, который основывается на  принципах  состязательности, игры, импровизации.  </w:t>
      </w:r>
    </w:p>
    <w:p w:rsidR="00F36DE4" w:rsidRDefault="00F36DE4" w:rsidP="00F36DE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«ТРИЗ» - Теория Решения Изобретательских Задач</w:t>
      </w:r>
    </w:p>
    <w:p w:rsidR="00F36DE4" w:rsidRPr="00F36DE4" w:rsidRDefault="00F36DE4" w:rsidP="00F36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формирование мышления обучающихся, подготовка их к решению нестандартных задач  в различных областях деятельности, обучение творческой деятельности.</w:t>
      </w:r>
    </w:p>
    <w:p w:rsidR="00F36DE4" w:rsidRDefault="00F36DE4" w:rsidP="00F36D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универсальная методическая система, которая сочетает познавательную деятельность с методами активизации  и развития мышления, что позволяет ребенку решать творческие и социальные задачи самостоятельно. Основные принципы: снятие психологического барьера перед неизвестными проблемами</w:t>
      </w:r>
      <w:r w:rsidR="00B246B7">
        <w:rPr>
          <w:rFonts w:ascii="Times New Roman" w:hAnsi="Times New Roman" w:cs="Times New Roman"/>
          <w:sz w:val="28"/>
          <w:szCs w:val="28"/>
        </w:rPr>
        <w:t>, формирование нестандартного образа мышления,</w:t>
      </w:r>
      <w:r w:rsidR="00AE6DA1">
        <w:rPr>
          <w:rFonts w:ascii="Times New Roman" w:hAnsi="Times New Roman" w:cs="Times New Roman"/>
          <w:sz w:val="28"/>
          <w:szCs w:val="28"/>
        </w:rPr>
        <w:t xml:space="preserve"> </w:t>
      </w:r>
      <w:r w:rsidR="00B2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6DA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AE6DA1">
        <w:rPr>
          <w:rFonts w:ascii="Times New Roman" w:hAnsi="Times New Roman" w:cs="Times New Roman"/>
          <w:sz w:val="28"/>
          <w:szCs w:val="28"/>
        </w:rPr>
        <w:t xml:space="preserve"> – ориентированное</w:t>
      </w:r>
      <w:proofErr w:type="gramEnd"/>
      <w:r w:rsidR="00AE6DA1">
        <w:rPr>
          <w:rFonts w:ascii="Times New Roman" w:hAnsi="Times New Roman" w:cs="Times New Roman"/>
          <w:sz w:val="28"/>
          <w:szCs w:val="28"/>
        </w:rPr>
        <w:t xml:space="preserve">  внедрение идей.</w:t>
      </w:r>
    </w:p>
    <w:p w:rsidR="00C62354" w:rsidRDefault="00C62354" w:rsidP="00C6235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B2614A" w:rsidRDefault="0061402E" w:rsidP="0061402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данной технологии положена </w:t>
      </w:r>
      <w:r w:rsidRPr="004D6047">
        <w:rPr>
          <w:rFonts w:ascii="Times New Roman" w:hAnsi="Times New Roman" w:cs="Times New Roman"/>
          <w:i/>
          <w:sz w:val="28"/>
          <w:szCs w:val="28"/>
        </w:rPr>
        <w:t>педагогическая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 как основной вид деятельности, направленный на усвоение  общественного </w:t>
      </w:r>
      <w:r w:rsidR="00043DF5">
        <w:rPr>
          <w:rFonts w:ascii="Times New Roman" w:hAnsi="Times New Roman" w:cs="Times New Roman"/>
          <w:sz w:val="28"/>
          <w:szCs w:val="28"/>
        </w:rPr>
        <w:t>опыта.</w:t>
      </w:r>
    </w:p>
    <w:p w:rsidR="00043DF5" w:rsidRDefault="00043DF5" w:rsidP="00043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игровых технологий обширны: расширение кругозора,  распределение определенных умений и навыков, воспитание самостоятельности, сотрудничества, общительности,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приобщение к нормам и ценностям общества</w:t>
      </w:r>
      <w:r w:rsidR="004D6047">
        <w:rPr>
          <w:rFonts w:ascii="Times New Roman" w:hAnsi="Times New Roman" w:cs="Times New Roman"/>
          <w:sz w:val="28"/>
          <w:szCs w:val="28"/>
        </w:rPr>
        <w:t>.</w:t>
      </w:r>
    </w:p>
    <w:p w:rsidR="004D6047" w:rsidRDefault="004D6047" w:rsidP="00043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следующие классификации педагогических игр:</w:t>
      </w:r>
    </w:p>
    <w:p w:rsidR="004D6047" w:rsidRPr="004D6047" w:rsidRDefault="004D6047" w:rsidP="004D6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деятельности – </w:t>
      </w:r>
      <w:r w:rsidRPr="004D6047">
        <w:rPr>
          <w:rFonts w:ascii="Times New Roman" w:hAnsi="Times New Roman" w:cs="Times New Roman"/>
          <w:i/>
          <w:sz w:val="28"/>
          <w:szCs w:val="28"/>
        </w:rPr>
        <w:t>физические, интеллектуальные, трудовые, социальные, психологические;</w:t>
      </w:r>
    </w:p>
    <w:p w:rsidR="004D6047" w:rsidRPr="004D6047" w:rsidRDefault="004D6047" w:rsidP="004D6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характеру педагогического процесса – </w:t>
      </w:r>
      <w:r w:rsidRPr="004D6047">
        <w:rPr>
          <w:rFonts w:ascii="Times New Roman" w:hAnsi="Times New Roman" w:cs="Times New Roman"/>
          <w:i/>
          <w:sz w:val="28"/>
          <w:szCs w:val="28"/>
        </w:rPr>
        <w:t>обучающие, тренировочные, познавательные, тренировочные, развивающие, творческие, коммуникативные и др.;</w:t>
      </w:r>
      <w:proofErr w:type="gramEnd"/>
    </w:p>
    <w:p w:rsidR="004D6047" w:rsidRPr="004D6047" w:rsidRDefault="004D6047" w:rsidP="004D6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игровой методике – </w:t>
      </w:r>
      <w:proofErr w:type="gramStart"/>
      <w:r w:rsidRPr="004D6047">
        <w:rPr>
          <w:rFonts w:ascii="Times New Roman" w:hAnsi="Times New Roman" w:cs="Times New Roman"/>
          <w:i/>
          <w:sz w:val="28"/>
          <w:szCs w:val="28"/>
        </w:rPr>
        <w:t>сюжетные</w:t>
      </w:r>
      <w:proofErr w:type="gramEnd"/>
      <w:r w:rsidRPr="004D6047">
        <w:rPr>
          <w:rFonts w:ascii="Times New Roman" w:hAnsi="Times New Roman" w:cs="Times New Roman"/>
          <w:i/>
          <w:sz w:val="28"/>
          <w:szCs w:val="28"/>
        </w:rPr>
        <w:t>, ролевые, деловые, имитационные и др.;</w:t>
      </w:r>
    </w:p>
    <w:p w:rsidR="004D6047" w:rsidRDefault="004D6047" w:rsidP="004D6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игровой среде – </w:t>
      </w:r>
      <w:r w:rsidRPr="004D6047">
        <w:rPr>
          <w:rFonts w:ascii="Times New Roman" w:hAnsi="Times New Roman" w:cs="Times New Roman"/>
          <w:i/>
          <w:sz w:val="28"/>
          <w:szCs w:val="28"/>
        </w:rPr>
        <w:t xml:space="preserve">с предметом и без, </w:t>
      </w:r>
      <w:proofErr w:type="gramStart"/>
      <w:r w:rsidRPr="004D6047">
        <w:rPr>
          <w:rFonts w:ascii="Times New Roman" w:hAnsi="Times New Roman" w:cs="Times New Roman"/>
          <w:i/>
          <w:sz w:val="28"/>
          <w:szCs w:val="28"/>
        </w:rPr>
        <w:t>настольные</w:t>
      </w:r>
      <w:proofErr w:type="gramEnd"/>
      <w:r w:rsidRPr="004D6047">
        <w:rPr>
          <w:rFonts w:ascii="Times New Roman" w:hAnsi="Times New Roman" w:cs="Times New Roman"/>
          <w:i/>
          <w:sz w:val="28"/>
          <w:szCs w:val="28"/>
        </w:rPr>
        <w:t>, уличные, комнатные и др.</w:t>
      </w:r>
    </w:p>
    <w:p w:rsidR="004D6047" w:rsidRDefault="004D6047" w:rsidP="00CB21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127">
        <w:rPr>
          <w:rFonts w:ascii="Times New Roman" w:hAnsi="Times New Roman" w:cs="Times New Roman"/>
          <w:sz w:val="28"/>
          <w:szCs w:val="28"/>
        </w:rPr>
        <w:t xml:space="preserve">Способность включаться в игру не связано с возрастом, но содержание и особенности методики проведения игр зависят от возраста. </w:t>
      </w:r>
      <w:r w:rsidR="004414D4" w:rsidRPr="00CB2127">
        <w:rPr>
          <w:rFonts w:ascii="Times New Roman" w:hAnsi="Times New Roman" w:cs="Times New Roman"/>
          <w:sz w:val="28"/>
          <w:szCs w:val="28"/>
        </w:rPr>
        <w:t xml:space="preserve"> Игровые технологии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Все группы раннего развития дошкольников используют игровые технологии.</w:t>
      </w:r>
    </w:p>
    <w:p w:rsidR="00CB2127" w:rsidRDefault="00CB2127" w:rsidP="00CB212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проектного обучения</w:t>
      </w:r>
    </w:p>
    <w:p w:rsidR="001319B1" w:rsidRDefault="001319B1" w:rsidP="001319B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технология, при которой не даются готовые знания,  а и</w:t>
      </w:r>
      <w:r w:rsidR="00A85506">
        <w:rPr>
          <w:rFonts w:ascii="Times New Roman" w:hAnsi="Times New Roman" w:cs="Times New Roman"/>
          <w:sz w:val="28"/>
          <w:szCs w:val="28"/>
        </w:rPr>
        <w:t xml:space="preserve">спользуется технология  - защита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9B1" w:rsidRDefault="001319B1" w:rsidP="001319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буквально это «брошенный вперед», то есть прототип, прообраз какого-либо </w:t>
      </w:r>
      <w:r w:rsidR="00DE45DE">
        <w:rPr>
          <w:rFonts w:ascii="Times New Roman" w:hAnsi="Times New Roman" w:cs="Times New Roman"/>
          <w:sz w:val="28"/>
          <w:szCs w:val="28"/>
        </w:rPr>
        <w:t>объекта, вида деятельности, а проектирование превращается в процесс создания проекта. Эффективность применения проектной деятельности в дополнительном образовании заключается в том, что:</w:t>
      </w:r>
    </w:p>
    <w:p w:rsidR="00DE45DE" w:rsidRDefault="00DE45DE" w:rsidP="00DE45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развитие мышления;</w:t>
      </w:r>
    </w:p>
    <w:p w:rsidR="00DE45DE" w:rsidRDefault="00DE45DE" w:rsidP="00DE45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меняется роль педагога: устраняется его доминирующая роль в процессе присвоения  знаний и опыта, ему приходится не столько учить,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ребенку 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направлять его познавательную деятельность;</w:t>
      </w:r>
    </w:p>
    <w:p w:rsidR="00DE45DE" w:rsidRDefault="00DE45DE" w:rsidP="00DE45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вводятся элементы исследовательской деятельности.</w:t>
      </w:r>
    </w:p>
    <w:p w:rsidR="00DE45DE" w:rsidRDefault="00DE45DE" w:rsidP="00507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превращается в куратора или консультанта.  </w:t>
      </w:r>
      <w:r w:rsidR="00507519">
        <w:rPr>
          <w:rFonts w:ascii="Times New Roman" w:hAnsi="Times New Roman" w:cs="Times New Roman"/>
          <w:sz w:val="28"/>
          <w:szCs w:val="28"/>
        </w:rPr>
        <w:t>Помогает обучаемым в поиске источников, сам является источником информации, координирует и корректирует весь процесс, поддерживает непрерывную обратную связь.</w:t>
      </w:r>
    </w:p>
    <w:p w:rsidR="00507519" w:rsidRDefault="00507519" w:rsidP="00507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проектной деятельности – это, прежд</w:t>
      </w:r>
      <w:r w:rsidR="005D4826">
        <w:rPr>
          <w:rFonts w:ascii="Times New Roman" w:hAnsi="Times New Roman" w:cs="Times New Roman"/>
          <w:sz w:val="28"/>
          <w:szCs w:val="28"/>
        </w:rPr>
        <w:t>е всего ход самой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а продукт – это одно из воплощений замысла, он помогает представить</w:t>
      </w:r>
      <w:r w:rsidR="000750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каков был замысел решения проблемы проекта.</w:t>
      </w:r>
      <w:r w:rsidR="005D4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71" w:rsidRDefault="00075071" w:rsidP="0007507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</w:p>
    <w:p w:rsidR="00075071" w:rsidRDefault="00075071" w:rsidP="000750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– это организация  учебных занятий,  которая предполагает создание под руководством педагога проблемных ситуаций и активную самостоятельную деятельность детей по их разрешению, в результате чего происходит овладение знаниями, умениями и навыками.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оится,  как поиск новых познавательных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ориентиров. Ребенок самостоятельно постигает ведущие понятия и идеи, а не получает их от педагога в готовом виде. </w:t>
      </w:r>
      <w:r w:rsidR="00336571">
        <w:rPr>
          <w:rFonts w:ascii="Times New Roman" w:hAnsi="Times New Roman" w:cs="Times New Roman"/>
          <w:sz w:val="28"/>
          <w:szCs w:val="28"/>
        </w:rPr>
        <w:t>Принципы проблемного обучения:</w:t>
      </w:r>
    </w:p>
    <w:p w:rsidR="00336571" w:rsidRDefault="00336571" w:rsidP="00336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6571" w:rsidRDefault="00336571" w:rsidP="00336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характер обучения;</w:t>
      </w:r>
    </w:p>
    <w:p w:rsidR="00336571" w:rsidRDefault="00336571" w:rsidP="00336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и вариативность в применении различных областей знаний;</w:t>
      </w:r>
    </w:p>
    <w:p w:rsidR="00336571" w:rsidRDefault="00336571" w:rsidP="00336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дидактических алгоритмизированных задач</w:t>
      </w:r>
      <w:r w:rsidR="004842F2">
        <w:rPr>
          <w:rFonts w:ascii="Times New Roman" w:hAnsi="Times New Roman" w:cs="Times New Roman"/>
          <w:sz w:val="28"/>
          <w:szCs w:val="28"/>
        </w:rPr>
        <w:t>.</w:t>
      </w:r>
    </w:p>
    <w:p w:rsidR="004842F2" w:rsidRDefault="004842F2" w:rsidP="00484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– творческое овладение знаниями, навыками, умениями, развития мыслительных способностей.</w:t>
      </w:r>
    </w:p>
    <w:p w:rsidR="001E0D59" w:rsidRDefault="001E0D59" w:rsidP="001E0D5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</w:t>
      </w:r>
    </w:p>
    <w:p w:rsidR="001E0D59" w:rsidRDefault="001E0D59" w:rsidP="00526FD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система, создающая максимально возможные условия для сохранения, укрепления и развития духовного, эмоционального, интеллектуального, личностного, и физического здоровья всех субъектов образования.  </w:t>
      </w:r>
      <w:r w:rsidR="00526F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6FD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26FD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 можно рассматривать и как качественную характеристику любой образовательной технологии, ее  «сертификат безопасности для здоровья»,  и как совокупность тех принципов, приемов, методов педагогической работы, которые дополняя традиционные технологии обучения и воспитания, наделяют их признаком</w:t>
      </w:r>
      <w:r w:rsidR="00401C59">
        <w:rPr>
          <w:rFonts w:ascii="Times New Roman" w:hAnsi="Times New Roman" w:cs="Times New Roman"/>
          <w:sz w:val="28"/>
          <w:szCs w:val="28"/>
        </w:rPr>
        <w:t xml:space="preserve"> </w:t>
      </w:r>
      <w:r w:rsidR="0052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FD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26FD5">
        <w:rPr>
          <w:rFonts w:ascii="Times New Roman" w:hAnsi="Times New Roman" w:cs="Times New Roman"/>
          <w:sz w:val="28"/>
          <w:szCs w:val="28"/>
        </w:rPr>
        <w:t>.</w:t>
      </w:r>
    </w:p>
    <w:p w:rsidR="00526FD5" w:rsidRDefault="00401C59" w:rsidP="00526FD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 – коммуникативные технологии</w:t>
      </w:r>
    </w:p>
    <w:p w:rsidR="00401C59" w:rsidRDefault="00DE5BC6" w:rsidP="00DE5BC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 и</w:t>
      </w:r>
      <w:r w:rsidRPr="00DE5BC6">
        <w:rPr>
          <w:rFonts w:ascii="Times New Roman" w:hAnsi="Times New Roman" w:cs="Times New Roman"/>
          <w:sz w:val="28"/>
          <w:szCs w:val="28"/>
        </w:rPr>
        <w:t>нформационно – коммуникативные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 двумя видами технологий. </w:t>
      </w:r>
    </w:p>
    <w:p w:rsidR="008D0A7A" w:rsidRDefault="008D0A7A" w:rsidP="00DE5BC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Информационная технология - </w:t>
      </w:r>
      <w:r>
        <w:rPr>
          <w:rFonts w:ascii="Times New Roman" w:hAnsi="Times New Roman" w:cs="Times New Roman"/>
          <w:sz w:val="28"/>
          <w:szCs w:val="28"/>
        </w:rPr>
        <w:t xml:space="preserve">комплекс методов, способов и средств, </w:t>
      </w:r>
      <w:r w:rsidR="0014167B">
        <w:rPr>
          <w:rFonts w:ascii="Times New Roman" w:hAnsi="Times New Roman" w:cs="Times New Roman"/>
          <w:sz w:val="28"/>
          <w:szCs w:val="28"/>
        </w:rPr>
        <w:t xml:space="preserve">обеспечивающих хранение, обработку, передачу и  отображение информации и ориентированных на повышение эффективности и производительности труда. На современном этапе методы, способы и средства </w:t>
      </w:r>
      <w:r w:rsidR="00CB7488">
        <w:rPr>
          <w:rFonts w:ascii="Times New Roman" w:hAnsi="Times New Roman" w:cs="Times New Roman"/>
          <w:sz w:val="28"/>
          <w:szCs w:val="28"/>
        </w:rPr>
        <w:t xml:space="preserve"> напрямую  взаимосвязаны с компьютером (компьютерные технологии). Информационные технологии  обеспечивают высокую скорость обработки данных, быстрый  поиск информацию, рассредоточение данных, доступ к источникам информации от места их расположения.</w:t>
      </w:r>
    </w:p>
    <w:p w:rsidR="00CB7488" w:rsidRPr="00CB7488" w:rsidRDefault="00CB7488" w:rsidP="00DE5BC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Коммуникационные технологии - </w:t>
      </w:r>
      <w:r>
        <w:rPr>
          <w:rFonts w:ascii="Times New Roman" w:hAnsi="Times New Roman" w:cs="Times New Roman"/>
          <w:sz w:val="28"/>
          <w:szCs w:val="28"/>
        </w:rPr>
        <w:t xml:space="preserve"> определяют методы, способы и средства взаимодействия человека  с внешней средой.</w:t>
      </w:r>
    </w:p>
    <w:sectPr w:rsidR="00CB7488" w:rsidRPr="00CB7488" w:rsidSect="00FC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6A6"/>
    <w:multiLevelType w:val="hybridMultilevel"/>
    <w:tmpl w:val="EBB2C2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7622C7"/>
    <w:multiLevelType w:val="hybridMultilevel"/>
    <w:tmpl w:val="84B4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9D2"/>
    <w:multiLevelType w:val="hybridMultilevel"/>
    <w:tmpl w:val="03D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34A7"/>
    <w:multiLevelType w:val="hybridMultilevel"/>
    <w:tmpl w:val="3166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4679E"/>
    <w:multiLevelType w:val="hybridMultilevel"/>
    <w:tmpl w:val="C63C6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B23FC1"/>
    <w:multiLevelType w:val="hybridMultilevel"/>
    <w:tmpl w:val="044E9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E01"/>
    <w:rsid w:val="00043DF5"/>
    <w:rsid w:val="00075071"/>
    <w:rsid w:val="00081C8E"/>
    <w:rsid w:val="000C34AD"/>
    <w:rsid w:val="000E6CA6"/>
    <w:rsid w:val="001319B1"/>
    <w:rsid w:val="0014167B"/>
    <w:rsid w:val="00181286"/>
    <w:rsid w:val="001E0D59"/>
    <w:rsid w:val="0023179B"/>
    <w:rsid w:val="00285E56"/>
    <w:rsid w:val="002860B0"/>
    <w:rsid w:val="002C3AC7"/>
    <w:rsid w:val="00336571"/>
    <w:rsid w:val="003C34EC"/>
    <w:rsid w:val="00401C59"/>
    <w:rsid w:val="004414D4"/>
    <w:rsid w:val="0048007B"/>
    <w:rsid w:val="004842F2"/>
    <w:rsid w:val="004846C0"/>
    <w:rsid w:val="004D6047"/>
    <w:rsid w:val="004F4D62"/>
    <w:rsid w:val="00507519"/>
    <w:rsid w:val="00526FD5"/>
    <w:rsid w:val="005C4002"/>
    <w:rsid w:val="005D2E01"/>
    <w:rsid w:val="005D4826"/>
    <w:rsid w:val="0061402E"/>
    <w:rsid w:val="006C56E1"/>
    <w:rsid w:val="006E2EC4"/>
    <w:rsid w:val="00783644"/>
    <w:rsid w:val="007E368C"/>
    <w:rsid w:val="007F7F31"/>
    <w:rsid w:val="0083487A"/>
    <w:rsid w:val="0084240D"/>
    <w:rsid w:val="008B3040"/>
    <w:rsid w:val="008D0A7A"/>
    <w:rsid w:val="008F3148"/>
    <w:rsid w:val="009212CB"/>
    <w:rsid w:val="00966005"/>
    <w:rsid w:val="00A668EC"/>
    <w:rsid w:val="00A85506"/>
    <w:rsid w:val="00A96938"/>
    <w:rsid w:val="00AB7762"/>
    <w:rsid w:val="00AC6725"/>
    <w:rsid w:val="00AE0CE5"/>
    <w:rsid w:val="00AE6DA1"/>
    <w:rsid w:val="00B246B7"/>
    <w:rsid w:val="00B2614A"/>
    <w:rsid w:val="00BF6B16"/>
    <w:rsid w:val="00C62354"/>
    <w:rsid w:val="00C6626E"/>
    <w:rsid w:val="00CB2127"/>
    <w:rsid w:val="00CB7488"/>
    <w:rsid w:val="00D844EB"/>
    <w:rsid w:val="00DE45DE"/>
    <w:rsid w:val="00DE5BC6"/>
    <w:rsid w:val="00E03A75"/>
    <w:rsid w:val="00EF2500"/>
    <w:rsid w:val="00F36DE4"/>
    <w:rsid w:val="00F655D8"/>
    <w:rsid w:val="00F837E9"/>
    <w:rsid w:val="00FA4292"/>
    <w:rsid w:val="00FB25D7"/>
    <w:rsid w:val="00F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5379-70CB-47AB-95A6-419C159E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2016-10-18T11:06:00Z</dcterms:created>
  <dcterms:modified xsi:type="dcterms:W3CDTF">2016-11-14T05:28:00Z</dcterms:modified>
</cp:coreProperties>
</file>