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43" w:rsidRDefault="00AC1E43" w:rsidP="00AC1E43">
      <w:pPr>
        <w:jc w:val="center"/>
        <w:rPr>
          <w:bCs/>
        </w:rPr>
      </w:pPr>
      <w:r>
        <w:rPr>
          <w:bCs/>
        </w:rPr>
        <w:t>муниципальное образовательное учреждение</w:t>
      </w:r>
    </w:p>
    <w:p w:rsidR="00AC1E43" w:rsidRDefault="00AC1E43" w:rsidP="00AC1E43">
      <w:pPr>
        <w:jc w:val="center"/>
        <w:rPr>
          <w:bCs/>
        </w:rPr>
      </w:pPr>
      <w:r>
        <w:rPr>
          <w:bCs/>
        </w:rPr>
        <w:t xml:space="preserve">дополнительного образования </w:t>
      </w:r>
    </w:p>
    <w:p w:rsidR="00AC1E43" w:rsidRDefault="00AC1E43" w:rsidP="00AC1E43">
      <w:pPr>
        <w:jc w:val="center"/>
        <w:rPr>
          <w:bCs/>
        </w:rPr>
      </w:pPr>
      <w:r>
        <w:rPr>
          <w:bCs/>
        </w:rPr>
        <w:t>Центр внешкольной работы «Приоритет»</w:t>
      </w:r>
    </w:p>
    <w:p w:rsidR="00AC1E43" w:rsidRDefault="00AC1E43" w:rsidP="00AC1E43">
      <w:pPr>
        <w:jc w:val="center"/>
        <w:rPr>
          <w:bCs/>
        </w:rPr>
      </w:pPr>
    </w:p>
    <w:p w:rsidR="00AC1E43" w:rsidRDefault="00AC1E43" w:rsidP="00AC1E43">
      <w:pPr>
        <w:jc w:val="center"/>
        <w:rPr>
          <w:b/>
          <w:bCs/>
          <w:sz w:val="10"/>
          <w:szCs w:val="10"/>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76"/>
        <w:gridCol w:w="1693"/>
        <w:gridCol w:w="1844"/>
        <w:gridCol w:w="1985"/>
      </w:tblGrid>
      <w:tr w:rsidR="00AC1E43" w:rsidTr="00AC1E43">
        <w:tc>
          <w:tcPr>
            <w:tcW w:w="3976" w:type="dxa"/>
          </w:tcPr>
          <w:p w:rsidR="00AC1E43" w:rsidRDefault="00AC1E43">
            <w:pPr>
              <w:rPr>
                <w:sz w:val="20"/>
                <w:szCs w:val="20"/>
                <w:lang w:eastAsia="en-US"/>
              </w:rPr>
            </w:pPr>
          </w:p>
        </w:tc>
        <w:tc>
          <w:tcPr>
            <w:tcW w:w="1693" w:type="dxa"/>
            <w:tcBorders>
              <w:top w:val="nil"/>
              <w:left w:val="nil"/>
              <w:bottom w:val="nil"/>
              <w:right w:val="single" w:sz="4" w:space="0" w:color="auto"/>
            </w:tcBorders>
          </w:tcPr>
          <w:p w:rsidR="00AC1E43" w:rsidRPr="00A77EB1" w:rsidRDefault="00AC1E43">
            <w:pPr>
              <w:rPr>
                <w:b/>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C1E43" w:rsidRDefault="00AC1E43">
            <w:pPr>
              <w:jc w:val="center"/>
              <w:rPr>
                <w:b/>
                <w:sz w:val="28"/>
                <w:szCs w:val="28"/>
                <w:lang w:eastAsia="en-US"/>
              </w:rPr>
            </w:pPr>
            <w:r>
              <w:rPr>
                <w:b/>
                <w:sz w:val="28"/>
                <w:szCs w:val="28"/>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1E43" w:rsidRDefault="00AC1E43">
            <w:pPr>
              <w:jc w:val="center"/>
              <w:rPr>
                <w:b/>
                <w:sz w:val="28"/>
                <w:szCs w:val="28"/>
                <w:lang w:eastAsia="en-US"/>
              </w:rPr>
            </w:pPr>
            <w:r>
              <w:rPr>
                <w:b/>
                <w:sz w:val="28"/>
                <w:szCs w:val="28"/>
                <w:lang w:eastAsia="en-US"/>
              </w:rPr>
              <w:t>Дата составления</w:t>
            </w:r>
          </w:p>
        </w:tc>
      </w:tr>
      <w:tr w:rsidR="00AC1E43" w:rsidTr="00AC1E43">
        <w:trPr>
          <w:trHeight w:val="284"/>
        </w:trPr>
        <w:tc>
          <w:tcPr>
            <w:tcW w:w="3976" w:type="dxa"/>
            <w:vAlign w:val="center"/>
          </w:tcPr>
          <w:p w:rsidR="00AC1E43" w:rsidRPr="00A76258" w:rsidRDefault="00AC1E43">
            <w:pPr>
              <w:rPr>
                <w:b/>
                <w:sz w:val="28"/>
                <w:szCs w:val="28"/>
                <w:lang w:eastAsia="en-US"/>
              </w:rPr>
            </w:pPr>
          </w:p>
        </w:tc>
        <w:tc>
          <w:tcPr>
            <w:tcW w:w="1693" w:type="dxa"/>
            <w:tcBorders>
              <w:top w:val="nil"/>
              <w:left w:val="nil"/>
              <w:bottom w:val="nil"/>
              <w:right w:val="single" w:sz="4" w:space="0" w:color="auto"/>
            </w:tcBorders>
            <w:vAlign w:val="center"/>
            <w:hideMark/>
          </w:tcPr>
          <w:p w:rsidR="00AC1E43" w:rsidRPr="001606FD" w:rsidRDefault="00A95795" w:rsidP="00C62824">
            <w:pPr>
              <w:rPr>
                <w:b/>
                <w:bCs/>
                <w:sz w:val="28"/>
                <w:szCs w:val="28"/>
                <w:lang w:val="en-US" w:eastAsia="en-US"/>
              </w:rPr>
            </w:pPr>
            <w:r>
              <w:rPr>
                <w:b/>
                <w:bCs/>
                <w:sz w:val="28"/>
                <w:szCs w:val="28"/>
                <w:lang w:eastAsia="en-US"/>
              </w:rPr>
              <w:t>ПРИКАЗ</w:t>
            </w:r>
          </w:p>
        </w:tc>
        <w:tc>
          <w:tcPr>
            <w:tcW w:w="1844" w:type="dxa"/>
            <w:tcBorders>
              <w:top w:val="single" w:sz="4" w:space="0" w:color="auto"/>
              <w:left w:val="single" w:sz="4" w:space="0" w:color="auto"/>
              <w:bottom w:val="single" w:sz="4" w:space="0" w:color="auto"/>
              <w:right w:val="single" w:sz="4" w:space="0" w:color="auto"/>
            </w:tcBorders>
            <w:vAlign w:val="center"/>
            <w:hideMark/>
          </w:tcPr>
          <w:p w:rsidR="00AC1E43" w:rsidRPr="00DC5AB8" w:rsidRDefault="00AC1E43" w:rsidP="00ED040A">
            <w:pPr>
              <w:jc w:val="center"/>
              <w:rPr>
                <w:b/>
                <w:sz w:val="28"/>
                <w:szCs w:val="28"/>
                <w:lang w:eastAsia="en-US"/>
              </w:rPr>
            </w:pPr>
            <w:r>
              <w:rPr>
                <w:b/>
                <w:sz w:val="28"/>
                <w:szCs w:val="28"/>
                <w:lang w:eastAsia="en-US"/>
              </w:rPr>
              <w:t>01-16/</w:t>
            </w:r>
            <w:r w:rsidR="00B0671B">
              <w:rPr>
                <w:b/>
                <w:sz w:val="28"/>
                <w:szCs w:val="28"/>
                <w:lang w:eastAsia="en-US"/>
              </w:rPr>
              <w:t>11</w:t>
            </w:r>
            <w:r w:rsidR="00ED040A">
              <w:rPr>
                <w:b/>
                <w:sz w:val="28"/>
                <w:szCs w:val="28"/>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1E43" w:rsidRDefault="00F96E21" w:rsidP="0080061C">
            <w:pPr>
              <w:jc w:val="center"/>
              <w:rPr>
                <w:b/>
                <w:sz w:val="28"/>
                <w:szCs w:val="28"/>
                <w:lang w:eastAsia="en-US"/>
              </w:rPr>
            </w:pPr>
            <w:r>
              <w:rPr>
                <w:b/>
                <w:sz w:val="28"/>
                <w:szCs w:val="28"/>
                <w:lang w:eastAsia="en-US"/>
              </w:rPr>
              <w:t>24.04.</w:t>
            </w:r>
            <w:r w:rsidR="00BF2D73">
              <w:rPr>
                <w:b/>
                <w:sz w:val="28"/>
                <w:szCs w:val="28"/>
                <w:lang w:eastAsia="en-US"/>
              </w:rPr>
              <w:t>2019</w:t>
            </w:r>
            <w:r w:rsidR="00AC1E43">
              <w:rPr>
                <w:b/>
                <w:sz w:val="28"/>
                <w:szCs w:val="28"/>
                <w:lang w:eastAsia="en-US"/>
              </w:rPr>
              <w:t>г.</w:t>
            </w:r>
          </w:p>
        </w:tc>
      </w:tr>
    </w:tbl>
    <w:p w:rsidR="00AC1E43" w:rsidRPr="0022424F" w:rsidRDefault="00AC1E43" w:rsidP="00AC1E43">
      <w:pPr>
        <w:jc w:val="center"/>
        <w:rPr>
          <w:b/>
          <w:bCs/>
          <w:sz w:val="28"/>
          <w:szCs w:val="28"/>
        </w:rPr>
      </w:pPr>
      <w:r>
        <w:rPr>
          <w:b/>
          <w:bCs/>
          <w:sz w:val="28"/>
          <w:szCs w:val="28"/>
        </w:rPr>
        <w:t>(распоряжения)</w:t>
      </w:r>
    </w:p>
    <w:p w:rsidR="00ED040A" w:rsidRPr="00ED040A" w:rsidRDefault="00ED040A" w:rsidP="00ED040A">
      <w:pPr>
        <w:ind w:firstLine="284"/>
        <w:jc w:val="center"/>
        <w:rPr>
          <w:b/>
        </w:rPr>
      </w:pPr>
      <w:r w:rsidRPr="00ED040A">
        <w:rPr>
          <w:b/>
        </w:rPr>
        <w:t>О периодичности списания себестоимости муниципальной услуги, услуг по приносящей доход деятельности</w:t>
      </w:r>
    </w:p>
    <w:p w:rsidR="00201726" w:rsidRDefault="00201726" w:rsidP="00134CC3">
      <w:pPr>
        <w:spacing w:line="360" w:lineRule="auto"/>
        <w:rPr>
          <w:b/>
          <w:sz w:val="28"/>
          <w:szCs w:val="28"/>
        </w:rPr>
      </w:pPr>
    </w:p>
    <w:p w:rsidR="0030282C" w:rsidRPr="00B0671B" w:rsidRDefault="0030282C" w:rsidP="00134CC3">
      <w:pPr>
        <w:spacing w:line="360" w:lineRule="auto"/>
        <w:rPr>
          <w:b/>
          <w:sz w:val="28"/>
          <w:szCs w:val="28"/>
        </w:rPr>
      </w:pPr>
      <w:r w:rsidRPr="00B0671B">
        <w:rPr>
          <w:b/>
          <w:sz w:val="28"/>
          <w:szCs w:val="28"/>
        </w:rPr>
        <w:t>ПРИКАЗЫВАЮ:</w:t>
      </w:r>
    </w:p>
    <w:p w:rsidR="00ED040A" w:rsidRPr="00ED040A" w:rsidRDefault="00ED040A" w:rsidP="00ED040A">
      <w:pPr>
        <w:ind w:firstLine="567"/>
        <w:jc w:val="both"/>
        <w:rPr>
          <w:sz w:val="28"/>
          <w:szCs w:val="28"/>
          <w:shd w:val="clear" w:color="auto" w:fill="FFFFFF"/>
        </w:rPr>
      </w:pPr>
      <w:r w:rsidRPr="00ED040A">
        <w:rPr>
          <w:sz w:val="28"/>
          <w:szCs w:val="28"/>
        </w:rPr>
        <w:t>1.</w:t>
      </w:r>
      <w:r w:rsidRPr="00ED040A">
        <w:rPr>
          <w:sz w:val="28"/>
          <w:szCs w:val="28"/>
          <w:shd w:val="clear" w:color="auto" w:fill="FFFFFF"/>
        </w:rPr>
        <w:t xml:space="preserve"> Ввести порядок периодичности с</w:t>
      </w:r>
      <w:r w:rsidRPr="00ED040A">
        <w:rPr>
          <w:sz w:val="28"/>
          <w:szCs w:val="28"/>
        </w:rPr>
        <w:t>писания себестоимости муниципальной услуги, услуг по приносящей доход деятельности на уменьшение финансового результата</w:t>
      </w:r>
      <w:r w:rsidRPr="00ED040A">
        <w:rPr>
          <w:sz w:val="28"/>
          <w:szCs w:val="28"/>
          <w:shd w:val="clear" w:color="auto" w:fill="FFFFFF"/>
        </w:rPr>
        <w:t>:</w:t>
      </w:r>
    </w:p>
    <w:p w:rsidR="00ED040A" w:rsidRPr="00ED040A" w:rsidRDefault="00ED040A" w:rsidP="00ED040A">
      <w:pPr>
        <w:spacing w:line="276" w:lineRule="auto"/>
        <w:ind w:firstLine="567"/>
        <w:jc w:val="both"/>
        <w:rPr>
          <w:color w:val="000000"/>
          <w:sz w:val="28"/>
          <w:szCs w:val="28"/>
          <w:shd w:val="clear" w:color="auto" w:fill="FFFFFF"/>
        </w:rPr>
      </w:pPr>
      <w:r w:rsidRPr="00ED040A">
        <w:rPr>
          <w:color w:val="000000"/>
          <w:sz w:val="28"/>
          <w:szCs w:val="28"/>
          <w:shd w:val="clear" w:color="auto" w:fill="FFFFFF"/>
        </w:rPr>
        <w:t xml:space="preserve"> Суммы расходов, накопленные на счете 0 109 60 000, списывать в дебет счета 401 00 «Финансовый результат хозяйствующего субъекта. </w:t>
      </w:r>
    </w:p>
    <w:p w:rsidR="00ED040A" w:rsidRPr="00ED040A" w:rsidRDefault="00ED040A" w:rsidP="00ED040A">
      <w:pPr>
        <w:spacing w:line="276" w:lineRule="auto"/>
        <w:ind w:firstLine="567"/>
        <w:jc w:val="both"/>
        <w:rPr>
          <w:color w:val="000000"/>
          <w:sz w:val="28"/>
          <w:szCs w:val="28"/>
          <w:shd w:val="clear" w:color="auto" w:fill="FFFFFF"/>
        </w:rPr>
      </w:pPr>
      <w:r w:rsidRPr="00ED040A">
        <w:rPr>
          <w:color w:val="000000"/>
          <w:sz w:val="28"/>
          <w:szCs w:val="28"/>
          <w:shd w:val="clear" w:color="auto" w:fill="FFFFFF"/>
        </w:rPr>
        <w:t xml:space="preserve">В рамках приносящей доход деятельности осуществлять уменьшение полученных доходов (списание осуществляется в дебет счета 2 401 10 130 «Доходы от оказания платных услуг»), а в рамках деятельности со средствами субсидий на выполнение государственного (муниципального) задания производится увеличение расходов (себестоимость услуг относится в дебет счета 4 401 20 200 «Расходы хозяйствующего субъекта»). </w:t>
      </w:r>
    </w:p>
    <w:p w:rsidR="00ED040A" w:rsidRPr="00ED040A" w:rsidRDefault="00ED040A" w:rsidP="00ED040A">
      <w:pPr>
        <w:spacing w:line="276" w:lineRule="auto"/>
        <w:ind w:firstLine="567"/>
        <w:jc w:val="both"/>
        <w:rPr>
          <w:color w:val="000000"/>
          <w:sz w:val="28"/>
          <w:szCs w:val="28"/>
          <w:shd w:val="clear" w:color="auto" w:fill="FFFFFF"/>
        </w:rPr>
      </w:pPr>
      <w:r w:rsidRPr="00ED040A">
        <w:rPr>
          <w:color w:val="000000"/>
          <w:sz w:val="28"/>
          <w:szCs w:val="28"/>
          <w:shd w:val="clear" w:color="auto" w:fill="FFFFFF"/>
        </w:rPr>
        <w:t>Данную операцию осуществлять по итогам каждого квартала, т.е. последнего числа месяца, предшествующему отчетному.</w:t>
      </w:r>
    </w:p>
    <w:p w:rsidR="00ED040A" w:rsidRPr="00ED040A" w:rsidRDefault="00ED040A" w:rsidP="00ED040A">
      <w:pPr>
        <w:spacing w:line="276" w:lineRule="auto"/>
        <w:ind w:firstLine="567"/>
        <w:jc w:val="both"/>
        <w:rPr>
          <w:color w:val="000000"/>
          <w:sz w:val="28"/>
          <w:szCs w:val="28"/>
          <w:shd w:val="clear" w:color="auto" w:fill="FFFFFF"/>
        </w:rPr>
      </w:pPr>
      <w:r w:rsidRPr="00ED040A">
        <w:rPr>
          <w:color w:val="000000"/>
          <w:sz w:val="28"/>
          <w:szCs w:val="28"/>
          <w:shd w:val="clear" w:color="auto" w:fill="FAFAFA"/>
        </w:rPr>
        <w:t>Если операции связаны с формированием себестоимости готовой продукции, оказанных услуг, есть доходы от реализации, то себестоимость списывается на счет 40110, иначе – на 40120.</w:t>
      </w:r>
    </w:p>
    <w:p w:rsidR="00ED040A" w:rsidRPr="00ED040A" w:rsidRDefault="00ED040A" w:rsidP="00ED040A">
      <w:pPr>
        <w:spacing w:line="276" w:lineRule="auto"/>
        <w:ind w:firstLine="567"/>
        <w:jc w:val="both"/>
        <w:rPr>
          <w:color w:val="000000"/>
          <w:sz w:val="28"/>
          <w:szCs w:val="28"/>
          <w:shd w:val="clear" w:color="auto" w:fill="FFFFFF"/>
        </w:rPr>
      </w:pPr>
      <w:r w:rsidRPr="00ED040A">
        <w:rPr>
          <w:color w:val="000000"/>
          <w:sz w:val="28"/>
          <w:szCs w:val="28"/>
          <w:shd w:val="clear" w:color="auto" w:fill="FFFFFF"/>
        </w:rPr>
        <w:t xml:space="preserve">Часть расходов при начислении сразу же списывать в дебет счета 4 401 20 000. Так, на увеличение расходов текущего финансового года должны списываться расходы по содержанию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К таким расходам, как правило, относятся затраты: на эксплуатацию системы охранной сигнализации и противопожарной безопасности; аренду недвижимого имущества; содержание прилегающих к зданиям (сооружениям) учреждений территорий в соответствии с утвержденными санитарными правилами и нормами; техническое обслуживание и текущий ремонт объектов особо ценного движимого имущества; материальные запасы, потребляемые в рамках </w:t>
      </w:r>
      <w:r w:rsidRPr="00ED040A">
        <w:rPr>
          <w:color w:val="000000"/>
          <w:sz w:val="28"/>
          <w:szCs w:val="28"/>
          <w:shd w:val="clear" w:color="auto" w:fill="FFFFFF"/>
        </w:rPr>
        <w:lastRenderedPageBreak/>
        <w:t xml:space="preserve">содержания объектов, не отнесенные к нормативным затратам, непосредственно связанным с оказанием госуслуги; уплату налогов, в качестве объекта налогообложения по которым признается соответствующее недвижимое и особо ценное движимое имущество (налог на имущество организаций); прочие нормативные затраты на содержание недвижимого и особо ценного движимого имущества (в том числе чрезвычайные расходы по операциям с активами, расходы по социальному обеспечению, коммунальные расходы, плата за негативное воздействие на окружающую среду). </w:t>
      </w:r>
    </w:p>
    <w:p w:rsidR="00A04C9E" w:rsidRDefault="00ED040A" w:rsidP="00ED040A">
      <w:pPr>
        <w:pStyle w:val="a8"/>
        <w:spacing w:line="360" w:lineRule="auto"/>
        <w:ind w:left="0" w:firstLine="567"/>
        <w:jc w:val="both"/>
        <w:rPr>
          <w:sz w:val="28"/>
          <w:szCs w:val="28"/>
        </w:rPr>
      </w:pPr>
      <w:r w:rsidRPr="00ED040A">
        <w:rPr>
          <w:color w:val="000000"/>
          <w:sz w:val="28"/>
          <w:szCs w:val="28"/>
          <w:shd w:val="clear" w:color="auto" w:fill="FFFFFF"/>
        </w:rPr>
        <w:t>Расходы, непосредственно связанные с учебным процессом списывать на 401 10 000.</w:t>
      </w:r>
    </w:p>
    <w:p w:rsidR="00ED040A" w:rsidRDefault="00ED040A" w:rsidP="00ED040A">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201726" w:rsidRDefault="00201726" w:rsidP="00A04C9E">
      <w:pPr>
        <w:pStyle w:val="a8"/>
        <w:spacing w:line="360" w:lineRule="auto"/>
        <w:ind w:left="0" w:firstLine="567"/>
        <w:jc w:val="both"/>
        <w:rPr>
          <w:sz w:val="28"/>
          <w:szCs w:val="28"/>
        </w:rPr>
      </w:pPr>
    </w:p>
    <w:p w:rsidR="000161BE" w:rsidRPr="00B0671B" w:rsidRDefault="000161BE" w:rsidP="000161BE">
      <w:pPr>
        <w:tabs>
          <w:tab w:val="left" w:pos="1134"/>
        </w:tabs>
        <w:jc w:val="both"/>
        <w:rPr>
          <w:sz w:val="28"/>
          <w:szCs w:val="28"/>
          <w:u w:val="single"/>
        </w:rPr>
      </w:pPr>
      <w:r w:rsidRPr="00B0671B">
        <w:rPr>
          <w:sz w:val="28"/>
          <w:szCs w:val="28"/>
        </w:rPr>
        <w:t xml:space="preserve">Руководитель организации </w:t>
      </w:r>
      <w:r w:rsidRPr="00B0671B">
        <w:rPr>
          <w:sz w:val="28"/>
          <w:szCs w:val="28"/>
          <w:u w:val="single"/>
        </w:rPr>
        <w:t xml:space="preserve"> Директор </w:t>
      </w:r>
      <w:r w:rsidR="00BD78E2" w:rsidRPr="00B0671B">
        <w:rPr>
          <w:sz w:val="28"/>
          <w:szCs w:val="28"/>
        </w:rPr>
        <w:tab/>
        <w:t>__________</w:t>
      </w:r>
      <w:r w:rsidRPr="00B0671B">
        <w:rPr>
          <w:sz w:val="28"/>
          <w:szCs w:val="28"/>
        </w:rPr>
        <w:tab/>
      </w:r>
      <w:r w:rsidRPr="00B0671B">
        <w:rPr>
          <w:sz w:val="28"/>
          <w:szCs w:val="28"/>
        </w:rPr>
        <w:tab/>
      </w:r>
      <w:r w:rsidRPr="00B0671B">
        <w:rPr>
          <w:sz w:val="28"/>
          <w:szCs w:val="28"/>
          <w:u w:val="single"/>
        </w:rPr>
        <w:t xml:space="preserve"> /С.А. Захарова/</w:t>
      </w:r>
    </w:p>
    <w:p w:rsidR="00805223" w:rsidRPr="00B0671B" w:rsidRDefault="000161BE" w:rsidP="000C3DFC">
      <w:pPr>
        <w:tabs>
          <w:tab w:val="left" w:pos="1134"/>
        </w:tabs>
        <w:jc w:val="both"/>
        <w:rPr>
          <w:sz w:val="28"/>
          <w:szCs w:val="28"/>
        </w:rPr>
      </w:pPr>
      <w:r w:rsidRPr="00B0671B">
        <w:rPr>
          <w:sz w:val="28"/>
          <w:szCs w:val="28"/>
        </w:rPr>
        <w:tab/>
      </w:r>
      <w:r w:rsidRPr="00B0671B">
        <w:rPr>
          <w:sz w:val="28"/>
          <w:szCs w:val="28"/>
        </w:rPr>
        <w:tab/>
      </w:r>
      <w:r w:rsidRPr="00B0671B">
        <w:rPr>
          <w:sz w:val="28"/>
          <w:szCs w:val="28"/>
        </w:rPr>
        <w:tab/>
      </w:r>
      <w:r w:rsidRPr="00B0671B">
        <w:rPr>
          <w:sz w:val="28"/>
          <w:szCs w:val="28"/>
        </w:rPr>
        <w:tab/>
      </w:r>
      <w:r w:rsidR="00BD78E2" w:rsidRPr="00B0671B">
        <w:rPr>
          <w:sz w:val="28"/>
          <w:szCs w:val="28"/>
        </w:rPr>
        <w:t>должность</w:t>
      </w:r>
      <w:r w:rsidR="00BD78E2" w:rsidRPr="00B0671B">
        <w:rPr>
          <w:sz w:val="28"/>
          <w:szCs w:val="28"/>
        </w:rPr>
        <w:tab/>
        <w:t xml:space="preserve">        подпись</w:t>
      </w:r>
      <w:r w:rsidR="00BD78E2" w:rsidRPr="00B0671B">
        <w:rPr>
          <w:sz w:val="28"/>
          <w:szCs w:val="28"/>
        </w:rPr>
        <w:tab/>
      </w:r>
      <w:r w:rsidRPr="00B0671B">
        <w:rPr>
          <w:sz w:val="28"/>
          <w:szCs w:val="28"/>
        </w:rPr>
        <w:t xml:space="preserve"> расшифровка подписи</w:t>
      </w:r>
    </w:p>
    <w:p w:rsidR="004265AF" w:rsidRPr="00B0671B" w:rsidRDefault="004265AF" w:rsidP="00D04A3D">
      <w:pPr>
        <w:spacing w:line="360" w:lineRule="auto"/>
        <w:rPr>
          <w:sz w:val="28"/>
          <w:szCs w:val="28"/>
        </w:rPr>
      </w:pPr>
    </w:p>
    <w:p w:rsidR="000161BE" w:rsidRPr="00B0671B" w:rsidRDefault="000161BE" w:rsidP="000161BE">
      <w:pPr>
        <w:jc w:val="center"/>
        <w:rPr>
          <w:sz w:val="28"/>
          <w:szCs w:val="28"/>
        </w:rPr>
      </w:pPr>
    </w:p>
    <w:sectPr w:rsidR="000161BE" w:rsidRPr="00B0671B" w:rsidSect="00EC5E5D">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D5" w:rsidRDefault="000000D5" w:rsidP="000C3DFC">
      <w:r>
        <w:separator/>
      </w:r>
    </w:p>
  </w:endnote>
  <w:endnote w:type="continuationSeparator" w:id="1">
    <w:p w:rsidR="000000D5" w:rsidRDefault="000000D5" w:rsidP="000C3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D5" w:rsidRDefault="000000D5" w:rsidP="000C3DFC">
      <w:r>
        <w:separator/>
      </w:r>
    </w:p>
  </w:footnote>
  <w:footnote w:type="continuationSeparator" w:id="1">
    <w:p w:rsidR="000000D5" w:rsidRDefault="000000D5" w:rsidP="000C3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177"/>
    <w:multiLevelType w:val="hybridMultilevel"/>
    <w:tmpl w:val="703C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40AE1"/>
    <w:multiLevelType w:val="hybridMultilevel"/>
    <w:tmpl w:val="1DE66BBE"/>
    <w:lvl w:ilvl="0" w:tplc="4EDE2B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936A82"/>
    <w:multiLevelType w:val="hybridMultilevel"/>
    <w:tmpl w:val="8E0A9C74"/>
    <w:lvl w:ilvl="0" w:tplc="7EB0A41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655A01"/>
    <w:multiLevelType w:val="hybridMultilevel"/>
    <w:tmpl w:val="57D4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14DD8"/>
    <w:multiLevelType w:val="hybridMultilevel"/>
    <w:tmpl w:val="15DA916C"/>
    <w:lvl w:ilvl="0" w:tplc="C248EC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8DE3C11"/>
    <w:multiLevelType w:val="hybridMultilevel"/>
    <w:tmpl w:val="6FA6D420"/>
    <w:lvl w:ilvl="0" w:tplc="52F4CE9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A85FA6"/>
    <w:multiLevelType w:val="hybridMultilevel"/>
    <w:tmpl w:val="48D6CB1C"/>
    <w:lvl w:ilvl="0" w:tplc="7D9AE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1E43"/>
    <w:rsid w:val="000000D5"/>
    <w:rsid w:val="00013A5F"/>
    <w:rsid w:val="000161BE"/>
    <w:rsid w:val="00055808"/>
    <w:rsid w:val="000612F6"/>
    <w:rsid w:val="00065ACC"/>
    <w:rsid w:val="0006672E"/>
    <w:rsid w:val="00077D53"/>
    <w:rsid w:val="000C0686"/>
    <w:rsid w:val="000C3DFC"/>
    <w:rsid w:val="000C3EF0"/>
    <w:rsid w:val="000C43D9"/>
    <w:rsid w:val="000C6417"/>
    <w:rsid w:val="000D54CD"/>
    <w:rsid w:val="000E4E26"/>
    <w:rsid w:val="000E5D08"/>
    <w:rsid w:val="00127105"/>
    <w:rsid w:val="00134CC3"/>
    <w:rsid w:val="001356A9"/>
    <w:rsid w:val="00136136"/>
    <w:rsid w:val="00154905"/>
    <w:rsid w:val="001606FD"/>
    <w:rsid w:val="00176001"/>
    <w:rsid w:val="0018002B"/>
    <w:rsid w:val="00182388"/>
    <w:rsid w:val="001911C4"/>
    <w:rsid w:val="001C24CE"/>
    <w:rsid w:val="001D1408"/>
    <w:rsid w:val="001D6B87"/>
    <w:rsid w:val="001E0354"/>
    <w:rsid w:val="001E2830"/>
    <w:rsid w:val="001F754F"/>
    <w:rsid w:val="00201726"/>
    <w:rsid w:val="0022424F"/>
    <w:rsid w:val="00236EFF"/>
    <w:rsid w:val="002427B1"/>
    <w:rsid w:val="002432CD"/>
    <w:rsid w:val="00244FD9"/>
    <w:rsid w:val="00250086"/>
    <w:rsid w:val="00255220"/>
    <w:rsid w:val="00265047"/>
    <w:rsid w:val="002704D3"/>
    <w:rsid w:val="0027293A"/>
    <w:rsid w:val="002A5E30"/>
    <w:rsid w:val="002B18FD"/>
    <w:rsid w:val="002B421B"/>
    <w:rsid w:val="002C0BE5"/>
    <w:rsid w:val="002C36FE"/>
    <w:rsid w:val="002C62FB"/>
    <w:rsid w:val="002D2DBD"/>
    <w:rsid w:val="002F1C6A"/>
    <w:rsid w:val="0030282C"/>
    <w:rsid w:val="00303E6C"/>
    <w:rsid w:val="0031143B"/>
    <w:rsid w:val="00316967"/>
    <w:rsid w:val="00320737"/>
    <w:rsid w:val="003456C6"/>
    <w:rsid w:val="00382B61"/>
    <w:rsid w:val="003E103F"/>
    <w:rsid w:val="003E457B"/>
    <w:rsid w:val="00400213"/>
    <w:rsid w:val="0040064E"/>
    <w:rsid w:val="00403564"/>
    <w:rsid w:val="004265AF"/>
    <w:rsid w:val="00451C6B"/>
    <w:rsid w:val="004648BA"/>
    <w:rsid w:val="00465E49"/>
    <w:rsid w:val="00470CEF"/>
    <w:rsid w:val="00473C34"/>
    <w:rsid w:val="00481EEB"/>
    <w:rsid w:val="00490207"/>
    <w:rsid w:val="004902CF"/>
    <w:rsid w:val="004A62B8"/>
    <w:rsid w:val="004B6378"/>
    <w:rsid w:val="004F59BD"/>
    <w:rsid w:val="004F7256"/>
    <w:rsid w:val="00501C7A"/>
    <w:rsid w:val="00546371"/>
    <w:rsid w:val="00572873"/>
    <w:rsid w:val="00573B05"/>
    <w:rsid w:val="005874C6"/>
    <w:rsid w:val="00592558"/>
    <w:rsid w:val="00593539"/>
    <w:rsid w:val="005A225C"/>
    <w:rsid w:val="005A7789"/>
    <w:rsid w:val="005B25CF"/>
    <w:rsid w:val="005C2895"/>
    <w:rsid w:val="005C2C54"/>
    <w:rsid w:val="005D28D9"/>
    <w:rsid w:val="005E4302"/>
    <w:rsid w:val="005F027B"/>
    <w:rsid w:val="005F388A"/>
    <w:rsid w:val="006127C8"/>
    <w:rsid w:val="006161F2"/>
    <w:rsid w:val="006214A4"/>
    <w:rsid w:val="00623957"/>
    <w:rsid w:val="00630DC0"/>
    <w:rsid w:val="006479F4"/>
    <w:rsid w:val="006626D1"/>
    <w:rsid w:val="00667599"/>
    <w:rsid w:val="0068566A"/>
    <w:rsid w:val="006A014F"/>
    <w:rsid w:val="006C272D"/>
    <w:rsid w:val="006C42C7"/>
    <w:rsid w:val="006E0B94"/>
    <w:rsid w:val="007235A3"/>
    <w:rsid w:val="007278DB"/>
    <w:rsid w:val="007540E6"/>
    <w:rsid w:val="0075483B"/>
    <w:rsid w:val="0080061C"/>
    <w:rsid w:val="00805223"/>
    <w:rsid w:val="00824016"/>
    <w:rsid w:val="008444AC"/>
    <w:rsid w:val="00857583"/>
    <w:rsid w:val="008745DC"/>
    <w:rsid w:val="00877DFD"/>
    <w:rsid w:val="0088288E"/>
    <w:rsid w:val="008A7A6B"/>
    <w:rsid w:val="008B6F75"/>
    <w:rsid w:val="008C386D"/>
    <w:rsid w:val="008C7C3E"/>
    <w:rsid w:val="008D34D5"/>
    <w:rsid w:val="008E123F"/>
    <w:rsid w:val="008E423F"/>
    <w:rsid w:val="008F4764"/>
    <w:rsid w:val="00907BFB"/>
    <w:rsid w:val="00920B87"/>
    <w:rsid w:val="009261EF"/>
    <w:rsid w:val="00930EF0"/>
    <w:rsid w:val="00932BA1"/>
    <w:rsid w:val="00977BC7"/>
    <w:rsid w:val="00981FAE"/>
    <w:rsid w:val="00995F4B"/>
    <w:rsid w:val="009A1812"/>
    <w:rsid w:val="009B1AFF"/>
    <w:rsid w:val="009C08CB"/>
    <w:rsid w:val="009C3CB0"/>
    <w:rsid w:val="009D3498"/>
    <w:rsid w:val="009D3647"/>
    <w:rsid w:val="009E1B25"/>
    <w:rsid w:val="009E6A01"/>
    <w:rsid w:val="00A04C9E"/>
    <w:rsid w:val="00A10F5B"/>
    <w:rsid w:val="00A118B0"/>
    <w:rsid w:val="00A1636C"/>
    <w:rsid w:val="00A20A1B"/>
    <w:rsid w:val="00A23BF8"/>
    <w:rsid w:val="00A46DBB"/>
    <w:rsid w:val="00A7048D"/>
    <w:rsid w:val="00A76258"/>
    <w:rsid w:val="00A77EB1"/>
    <w:rsid w:val="00A95795"/>
    <w:rsid w:val="00AB3CF2"/>
    <w:rsid w:val="00AC1E43"/>
    <w:rsid w:val="00AC3F45"/>
    <w:rsid w:val="00AE6DFA"/>
    <w:rsid w:val="00B0671B"/>
    <w:rsid w:val="00B06EA6"/>
    <w:rsid w:val="00B15542"/>
    <w:rsid w:val="00B30A27"/>
    <w:rsid w:val="00B36C29"/>
    <w:rsid w:val="00B44FD9"/>
    <w:rsid w:val="00B55234"/>
    <w:rsid w:val="00B57DB9"/>
    <w:rsid w:val="00B610B8"/>
    <w:rsid w:val="00BA48E6"/>
    <w:rsid w:val="00BB0A92"/>
    <w:rsid w:val="00BB0C49"/>
    <w:rsid w:val="00BB7665"/>
    <w:rsid w:val="00BC07C6"/>
    <w:rsid w:val="00BD1D69"/>
    <w:rsid w:val="00BD78E2"/>
    <w:rsid w:val="00BF04D5"/>
    <w:rsid w:val="00BF0A93"/>
    <w:rsid w:val="00BF2D73"/>
    <w:rsid w:val="00C05555"/>
    <w:rsid w:val="00C06202"/>
    <w:rsid w:val="00C506B5"/>
    <w:rsid w:val="00C527E7"/>
    <w:rsid w:val="00C62824"/>
    <w:rsid w:val="00C64997"/>
    <w:rsid w:val="00C662E4"/>
    <w:rsid w:val="00C724DF"/>
    <w:rsid w:val="00C8094F"/>
    <w:rsid w:val="00C92EC8"/>
    <w:rsid w:val="00CE0072"/>
    <w:rsid w:val="00CE6454"/>
    <w:rsid w:val="00CF038D"/>
    <w:rsid w:val="00D02ACD"/>
    <w:rsid w:val="00D04A3D"/>
    <w:rsid w:val="00D22852"/>
    <w:rsid w:val="00D3033D"/>
    <w:rsid w:val="00D30E48"/>
    <w:rsid w:val="00D83209"/>
    <w:rsid w:val="00D84535"/>
    <w:rsid w:val="00DC0C1D"/>
    <w:rsid w:val="00DC5AB8"/>
    <w:rsid w:val="00E15ECE"/>
    <w:rsid w:val="00E24410"/>
    <w:rsid w:val="00E25984"/>
    <w:rsid w:val="00E2736C"/>
    <w:rsid w:val="00E439F6"/>
    <w:rsid w:val="00E50E4D"/>
    <w:rsid w:val="00E52C7F"/>
    <w:rsid w:val="00E646C0"/>
    <w:rsid w:val="00E72EDC"/>
    <w:rsid w:val="00E875B3"/>
    <w:rsid w:val="00E906C9"/>
    <w:rsid w:val="00EC5E5D"/>
    <w:rsid w:val="00ED040A"/>
    <w:rsid w:val="00EF5C39"/>
    <w:rsid w:val="00F13553"/>
    <w:rsid w:val="00F5574A"/>
    <w:rsid w:val="00F9001F"/>
    <w:rsid w:val="00F9613F"/>
    <w:rsid w:val="00F96E21"/>
    <w:rsid w:val="00FA18BA"/>
    <w:rsid w:val="00FC3F4C"/>
    <w:rsid w:val="00FC55A4"/>
    <w:rsid w:val="00FE0938"/>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43"/>
    <w:pPr>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161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43"/>
    <w:pPr>
      <w:jc w:val="left"/>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0161BE"/>
    <w:rPr>
      <w:rFonts w:asciiTheme="majorHAnsi" w:eastAsiaTheme="majorEastAsia" w:hAnsiTheme="majorHAnsi" w:cstheme="majorBidi"/>
      <w:b/>
      <w:bCs/>
      <w:color w:val="4F81BD" w:themeColor="accent1"/>
      <w:sz w:val="24"/>
      <w:szCs w:val="24"/>
      <w:lang w:eastAsia="ru-RU"/>
    </w:rPr>
  </w:style>
  <w:style w:type="paragraph" w:styleId="a4">
    <w:name w:val="Body Text"/>
    <w:basedOn w:val="a"/>
    <w:link w:val="a5"/>
    <w:uiPriority w:val="99"/>
    <w:unhideWhenUsed/>
    <w:rsid w:val="000161BE"/>
    <w:pPr>
      <w:spacing w:after="120"/>
    </w:pPr>
  </w:style>
  <w:style w:type="character" w:customStyle="1" w:styleId="a5">
    <w:name w:val="Основной текст Знак"/>
    <w:basedOn w:val="a0"/>
    <w:link w:val="a4"/>
    <w:uiPriority w:val="99"/>
    <w:rsid w:val="000161B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2895"/>
    <w:rPr>
      <w:rFonts w:ascii="Tahoma" w:hAnsi="Tahoma" w:cs="Tahoma"/>
      <w:sz w:val="16"/>
      <w:szCs w:val="16"/>
    </w:rPr>
  </w:style>
  <w:style w:type="character" w:customStyle="1" w:styleId="a7">
    <w:name w:val="Текст выноски Знак"/>
    <w:basedOn w:val="a0"/>
    <w:link w:val="a6"/>
    <w:uiPriority w:val="99"/>
    <w:semiHidden/>
    <w:rsid w:val="005C2895"/>
    <w:rPr>
      <w:rFonts w:ascii="Tahoma" w:eastAsia="Times New Roman" w:hAnsi="Tahoma" w:cs="Tahoma"/>
      <w:sz w:val="16"/>
      <w:szCs w:val="16"/>
      <w:lang w:eastAsia="ru-RU"/>
    </w:rPr>
  </w:style>
  <w:style w:type="paragraph" w:styleId="a8">
    <w:name w:val="List Paragraph"/>
    <w:basedOn w:val="a"/>
    <w:uiPriority w:val="34"/>
    <w:qFormat/>
    <w:rsid w:val="00907BFB"/>
    <w:pPr>
      <w:ind w:left="720"/>
      <w:contextualSpacing/>
    </w:pPr>
  </w:style>
  <w:style w:type="paragraph" w:styleId="a9">
    <w:name w:val="header"/>
    <w:basedOn w:val="a"/>
    <w:link w:val="aa"/>
    <w:uiPriority w:val="99"/>
    <w:semiHidden/>
    <w:unhideWhenUsed/>
    <w:rsid w:val="000C3DFC"/>
    <w:pPr>
      <w:tabs>
        <w:tab w:val="center" w:pos="4677"/>
        <w:tab w:val="right" w:pos="9355"/>
      </w:tabs>
    </w:pPr>
  </w:style>
  <w:style w:type="character" w:customStyle="1" w:styleId="aa">
    <w:name w:val="Верхний колонтитул Знак"/>
    <w:basedOn w:val="a0"/>
    <w:link w:val="a9"/>
    <w:uiPriority w:val="99"/>
    <w:semiHidden/>
    <w:rsid w:val="000C3DF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C3DFC"/>
    <w:pPr>
      <w:tabs>
        <w:tab w:val="center" w:pos="4677"/>
        <w:tab w:val="right" w:pos="9355"/>
      </w:tabs>
    </w:pPr>
  </w:style>
  <w:style w:type="character" w:customStyle="1" w:styleId="ac">
    <w:name w:val="Нижний колонтитул Знак"/>
    <w:basedOn w:val="a0"/>
    <w:link w:val="ab"/>
    <w:uiPriority w:val="99"/>
    <w:semiHidden/>
    <w:rsid w:val="000C3D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43"/>
    <w:pPr>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161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43"/>
    <w:pPr>
      <w:jc w:val="left"/>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0161BE"/>
    <w:rPr>
      <w:rFonts w:asciiTheme="majorHAnsi" w:eastAsiaTheme="majorEastAsia" w:hAnsiTheme="majorHAnsi" w:cstheme="majorBidi"/>
      <w:b/>
      <w:bCs/>
      <w:color w:val="4F81BD" w:themeColor="accent1"/>
      <w:sz w:val="24"/>
      <w:szCs w:val="24"/>
      <w:lang w:eastAsia="ru-RU"/>
    </w:rPr>
  </w:style>
  <w:style w:type="paragraph" w:styleId="a4">
    <w:name w:val="Body Text"/>
    <w:basedOn w:val="a"/>
    <w:link w:val="a5"/>
    <w:uiPriority w:val="99"/>
    <w:unhideWhenUsed/>
    <w:rsid w:val="000161BE"/>
    <w:pPr>
      <w:spacing w:after="120"/>
    </w:pPr>
  </w:style>
  <w:style w:type="character" w:customStyle="1" w:styleId="a5">
    <w:name w:val="Основной текст Знак"/>
    <w:basedOn w:val="a0"/>
    <w:link w:val="a4"/>
    <w:uiPriority w:val="99"/>
    <w:rsid w:val="000161B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2895"/>
    <w:rPr>
      <w:rFonts w:ascii="Tahoma" w:hAnsi="Tahoma" w:cs="Tahoma"/>
      <w:sz w:val="16"/>
      <w:szCs w:val="16"/>
    </w:rPr>
  </w:style>
  <w:style w:type="character" w:customStyle="1" w:styleId="a7">
    <w:name w:val="Текст выноски Знак"/>
    <w:basedOn w:val="a0"/>
    <w:link w:val="a6"/>
    <w:uiPriority w:val="99"/>
    <w:semiHidden/>
    <w:rsid w:val="005C2895"/>
    <w:rPr>
      <w:rFonts w:ascii="Tahoma" w:eastAsia="Times New Roman" w:hAnsi="Tahoma" w:cs="Tahoma"/>
      <w:sz w:val="16"/>
      <w:szCs w:val="16"/>
      <w:lang w:eastAsia="ru-RU"/>
    </w:rPr>
  </w:style>
  <w:style w:type="paragraph" w:styleId="a8">
    <w:name w:val="List Paragraph"/>
    <w:basedOn w:val="a"/>
    <w:uiPriority w:val="34"/>
    <w:qFormat/>
    <w:rsid w:val="00907BFB"/>
    <w:pPr>
      <w:ind w:left="720"/>
      <w:contextualSpacing/>
    </w:pPr>
  </w:style>
  <w:style w:type="paragraph" w:styleId="a9">
    <w:name w:val="header"/>
    <w:basedOn w:val="a"/>
    <w:link w:val="aa"/>
    <w:uiPriority w:val="99"/>
    <w:semiHidden/>
    <w:unhideWhenUsed/>
    <w:rsid w:val="000C3DFC"/>
    <w:pPr>
      <w:tabs>
        <w:tab w:val="center" w:pos="4677"/>
        <w:tab w:val="right" w:pos="9355"/>
      </w:tabs>
    </w:pPr>
  </w:style>
  <w:style w:type="character" w:customStyle="1" w:styleId="aa">
    <w:name w:val="Верхний колонтитул Знак"/>
    <w:basedOn w:val="a0"/>
    <w:link w:val="a9"/>
    <w:uiPriority w:val="99"/>
    <w:semiHidden/>
    <w:rsid w:val="000C3DF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C3DFC"/>
    <w:pPr>
      <w:tabs>
        <w:tab w:val="center" w:pos="4677"/>
        <w:tab w:val="right" w:pos="9355"/>
      </w:tabs>
    </w:pPr>
  </w:style>
  <w:style w:type="character" w:customStyle="1" w:styleId="ac">
    <w:name w:val="Нижний колонтитул Знак"/>
    <w:basedOn w:val="a0"/>
    <w:link w:val="ab"/>
    <w:uiPriority w:val="99"/>
    <w:semiHidden/>
    <w:rsid w:val="000C3D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17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1F53-F46C-434B-B474-5DE55A00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2019-03-26T05:25:00Z</cp:lastPrinted>
  <dcterms:created xsi:type="dcterms:W3CDTF">2019-04-30T10:10:00Z</dcterms:created>
  <dcterms:modified xsi:type="dcterms:W3CDTF">2019-04-30T10:11:00Z</dcterms:modified>
</cp:coreProperties>
</file>