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43" w:rsidRDefault="00AC1E43" w:rsidP="00AC1E43">
      <w:pPr>
        <w:jc w:val="center"/>
        <w:rPr>
          <w:bCs/>
        </w:rPr>
      </w:pPr>
      <w:r>
        <w:rPr>
          <w:bCs/>
        </w:rPr>
        <w:t>муниципальное образовательное учреждение</w:t>
      </w:r>
    </w:p>
    <w:p w:rsidR="00AC1E43" w:rsidRDefault="00AC1E43" w:rsidP="00AC1E43">
      <w:pPr>
        <w:jc w:val="center"/>
        <w:rPr>
          <w:bCs/>
        </w:rPr>
      </w:pPr>
      <w:r>
        <w:rPr>
          <w:bCs/>
        </w:rPr>
        <w:t xml:space="preserve">дополнительного образования </w:t>
      </w:r>
    </w:p>
    <w:p w:rsidR="00AC1E43" w:rsidRDefault="00AC1E43" w:rsidP="00AC1E43">
      <w:pPr>
        <w:jc w:val="center"/>
        <w:rPr>
          <w:bCs/>
        </w:rPr>
      </w:pPr>
      <w:r>
        <w:rPr>
          <w:bCs/>
        </w:rPr>
        <w:t>Центр внешкольной работы «Приоритет»</w:t>
      </w:r>
    </w:p>
    <w:p w:rsidR="00AC1E43" w:rsidRDefault="00AC1E43" w:rsidP="00AC1E43">
      <w:pPr>
        <w:jc w:val="center"/>
        <w:rPr>
          <w:bCs/>
        </w:rPr>
      </w:pPr>
    </w:p>
    <w:p w:rsidR="00AC1E43" w:rsidRDefault="00AC1E43" w:rsidP="00AC1E43">
      <w:pPr>
        <w:jc w:val="center"/>
        <w:rPr>
          <w:b/>
          <w:bCs/>
          <w:sz w:val="10"/>
          <w:szCs w:val="10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76"/>
        <w:gridCol w:w="1693"/>
        <w:gridCol w:w="1844"/>
        <w:gridCol w:w="1985"/>
      </w:tblGrid>
      <w:tr w:rsidR="00AC1E43" w:rsidTr="00AC1E43">
        <w:tc>
          <w:tcPr>
            <w:tcW w:w="3976" w:type="dxa"/>
          </w:tcPr>
          <w:p w:rsidR="00AC1E43" w:rsidRDefault="00AC1E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E43" w:rsidRPr="00A77EB1" w:rsidRDefault="00AC1E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AC1E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AC1E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составления</w:t>
            </w:r>
          </w:p>
        </w:tc>
      </w:tr>
      <w:tr w:rsidR="00AC1E43" w:rsidTr="00AC1E43">
        <w:trPr>
          <w:trHeight w:val="284"/>
        </w:trPr>
        <w:tc>
          <w:tcPr>
            <w:tcW w:w="3976" w:type="dxa"/>
            <w:vAlign w:val="center"/>
          </w:tcPr>
          <w:p w:rsidR="00AC1E43" w:rsidRPr="00A76258" w:rsidRDefault="00AC1E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1E43" w:rsidRPr="001606FD" w:rsidRDefault="00A95795" w:rsidP="00C62824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Pr="00DC5AB8" w:rsidRDefault="00AC1E43" w:rsidP="00ED0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01-16/</w:t>
            </w:r>
            <w:r w:rsidR="00B0671B">
              <w:rPr>
                <w:b/>
                <w:sz w:val="28"/>
                <w:szCs w:val="28"/>
                <w:lang w:eastAsia="en-US"/>
              </w:rPr>
              <w:t>11</w:t>
            </w:r>
            <w:r w:rsidR="00A022C4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F96E21" w:rsidP="008006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24.04.</w:t>
            </w:r>
            <w:r w:rsidR="00BF2D73">
              <w:rPr>
                <w:b/>
                <w:sz w:val="28"/>
                <w:szCs w:val="28"/>
                <w:lang w:eastAsia="en-US"/>
              </w:rPr>
              <w:t>2019</w:t>
            </w:r>
            <w:r w:rsidR="00AC1E43">
              <w:rPr>
                <w:b/>
                <w:sz w:val="28"/>
                <w:szCs w:val="28"/>
                <w:lang w:eastAsia="en-US"/>
              </w:rPr>
              <w:t>г.</w:t>
            </w:r>
          </w:p>
        </w:tc>
      </w:tr>
    </w:tbl>
    <w:p w:rsidR="00AC1E43" w:rsidRPr="0022424F" w:rsidRDefault="00AC1E43" w:rsidP="00AC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(распоряжения)</w:t>
      </w:r>
    </w:p>
    <w:p w:rsidR="00A022C4" w:rsidRPr="00A022C4" w:rsidRDefault="00A022C4" w:rsidP="00A022C4">
      <w:pPr>
        <w:ind w:firstLine="284"/>
        <w:jc w:val="center"/>
        <w:rPr>
          <w:b/>
        </w:rPr>
      </w:pPr>
      <w:r w:rsidRPr="00A022C4">
        <w:rPr>
          <w:b/>
        </w:rPr>
        <w:t>О порядке распределения затрат между видами деятельности</w:t>
      </w:r>
    </w:p>
    <w:p w:rsidR="00A022C4" w:rsidRDefault="00A022C4" w:rsidP="00134CC3">
      <w:pPr>
        <w:spacing w:line="360" w:lineRule="auto"/>
        <w:rPr>
          <w:b/>
          <w:sz w:val="28"/>
          <w:szCs w:val="28"/>
        </w:rPr>
      </w:pPr>
    </w:p>
    <w:p w:rsidR="0030282C" w:rsidRPr="00B0671B" w:rsidRDefault="0030282C" w:rsidP="00134CC3">
      <w:pPr>
        <w:spacing w:line="360" w:lineRule="auto"/>
        <w:rPr>
          <w:b/>
          <w:sz w:val="28"/>
          <w:szCs w:val="28"/>
        </w:rPr>
      </w:pPr>
      <w:r w:rsidRPr="00B0671B">
        <w:rPr>
          <w:b/>
          <w:sz w:val="28"/>
          <w:szCs w:val="28"/>
        </w:rPr>
        <w:t>ПРИКАЗЫВАЮ:</w:t>
      </w:r>
    </w:p>
    <w:p w:rsidR="00A022C4" w:rsidRPr="000D6FBA" w:rsidRDefault="00A022C4" w:rsidP="00A022C4">
      <w:pPr>
        <w:pStyle w:val="a8"/>
        <w:numPr>
          <w:ilvl w:val="0"/>
          <w:numId w:val="9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У</w:t>
      </w:r>
      <w:r w:rsidRPr="000D6FBA">
        <w:rPr>
          <w:shd w:val="clear" w:color="auto" w:fill="FFFFFF"/>
        </w:rPr>
        <w:t>твердить понятие «прямые расходы»</w:t>
      </w:r>
    </w:p>
    <w:p w:rsidR="00A022C4" w:rsidRPr="000D6FBA" w:rsidRDefault="00A022C4" w:rsidP="00A022C4">
      <w:pPr>
        <w:pStyle w:val="a8"/>
        <w:ind w:left="0" w:firstLine="567"/>
        <w:jc w:val="both"/>
        <w:rPr>
          <w:shd w:val="clear" w:color="auto" w:fill="FFFFFF"/>
        </w:rPr>
      </w:pPr>
      <w:r w:rsidRPr="000D6FBA">
        <w:rPr>
          <w:bCs/>
          <w:color w:val="000000"/>
        </w:rPr>
        <w:t>Прямые расходы</w:t>
      </w:r>
      <w:r w:rsidRPr="000D6FBA">
        <w:rPr>
          <w:color w:val="000000"/>
        </w:rPr>
        <w:t> - это затраты, которые связаны с образовательным процессом. К ним, в частности, могут быть отнесены затраты:</w:t>
      </w:r>
    </w:p>
    <w:p w:rsidR="00A022C4" w:rsidRDefault="00A022C4" w:rsidP="00A022C4">
      <w:pPr>
        <w:shd w:val="clear" w:color="auto" w:fill="FFFFFF"/>
        <w:ind w:firstLine="567"/>
        <w:jc w:val="both"/>
        <w:rPr>
          <w:color w:val="000000"/>
        </w:rPr>
      </w:pPr>
      <w:r w:rsidRPr="000D6FBA">
        <w:rPr>
          <w:color w:val="000000"/>
        </w:rPr>
        <w:t>- на приобретение топлива, воды и энергии, необходимых для производства услуг;</w:t>
      </w:r>
    </w:p>
    <w:p w:rsidR="00A022C4" w:rsidRPr="000D6FBA" w:rsidRDefault="00A022C4" w:rsidP="00A022C4">
      <w:pPr>
        <w:shd w:val="clear" w:color="auto" w:fill="FFFFFF"/>
        <w:ind w:firstLine="567"/>
        <w:jc w:val="both"/>
        <w:rPr>
          <w:color w:val="000000"/>
        </w:rPr>
      </w:pPr>
      <w:r w:rsidRPr="000D6FBA">
        <w:rPr>
          <w:color w:val="000000"/>
        </w:rPr>
        <w:t>- на амортизацию основных средств и нематериальных активов, используемых в производстве готовой продукции (работ, услуг).</w:t>
      </w:r>
    </w:p>
    <w:p w:rsidR="00A022C4" w:rsidRDefault="00A022C4" w:rsidP="00A022C4">
      <w:pPr>
        <w:shd w:val="clear" w:color="auto" w:fill="FFFFFF"/>
        <w:ind w:firstLine="567"/>
        <w:jc w:val="both"/>
        <w:rPr>
          <w:color w:val="000000"/>
        </w:rPr>
      </w:pPr>
      <w:r w:rsidRPr="000D6FBA">
        <w:rPr>
          <w:color w:val="000000"/>
        </w:rPr>
        <w:t>- на потери от недостач и (или) порчи при хранении и транспортировке материалов и запасов, используемых в образовательном процессе;</w:t>
      </w:r>
    </w:p>
    <w:p w:rsidR="00A022C4" w:rsidRPr="000D6FBA" w:rsidRDefault="00A022C4" w:rsidP="00A022C4">
      <w:pPr>
        <w:shd w:val="clear" w:color="auto" w:fill="FFFFFF"/>
        <w:ind w:firstLine="567"/>
        <w:jc w:val="both"/>
        <w:rPr>
          <w:color w:val="000000"/>
        </w:rPr>
      </w:pPr>
      <w:r w:rsidRPr="000D6FBA">
        <w:rPr>
          <w:color w:val="000000"/>
        </w:rPr>
        <w:t>- на оплату труда основного педагогического персонала;</w:t>
      </w:r>
    </w:p>
    <w:p w:rsidR="00A022C4" w:rsidRPr="000D6FBA" w:rsidRDefault="00A022C4" w:rsidP="00A022C4">
      <w:pPr>
        <w:shd w:val="clear" w:color="auto" w:fill="FFFFFF"/>
        <w:ind w:firstLine="567"/>
        <w:jc w:val="both"/>
        <w:rPr>
          <w:color w:val="000000"/>
        </w:rPr>
      </w:pPr>
      <w:r w:rsidRPr="000D6FBA">
        <w:rPr>
          <w:color w:val="000000"/>
        </w:rPr>
        <w:t>- на начисления стимулирующего характера основному педагогическому персоналу (премии за результаты, надбавки к тарифным ставкам и окладам за профессиональное мастерство, высокие достижения в труде);</w:t>
      </w:r>
    </w:p>
    <w:p w:rsidR="00A022C4" w:rsidRPr="000D6FBA" w:rsidRDefault="00A022C4" w:rsidP="00A022C4">
      <w:pPr>
        <w:shd w:val="clear" w:color="auto" w:fill="FFFFFF"/>
        <w:ind w:firstLine="567"/>
        <w:jc w:val="both"/>
        <w:rPr>
          <w:color w:val="000000"/>
        </w:rPr>
      </w:pPr>
      <w:r w:rsidRPr="000D6FBA">
        <w:rPr>
          <w:color w:val="000000"/>
        </w:rPr>
        <w:t>- на начисления стимулирующего и (или) компенсирующего характера, связанные с режимом работы и условиями труда;</w:t>
      </w:r>
    </w:p>
    <w:p w:rsidR="00A022C4" w:rsidRPr="000D6FBA" w:rsidRDefault="00A022C4" w:rsidP="00A022C4">
      <w:pPr>
        <w:shd w:val="clear" w:color="auto" w:fill="FFFFFF"/>
        <w:ind w:firstLine="567"/>
        <w:jc w:val="both"/>
        <w:rPr>
          <w:color w:val="000000"/>
        </w:rPr>
      </w:pPr>
      <w:r w:rsidRPr="000D6FBA">
        <w:rPr>
          <w:color w:val="000000"/>
        </w:rPr>
        <w:t>- на оплату взносов по обязательному социальному страхованию, начисляемых с заработной платы основного производственного персонала;</w:t>
      </w:r>
    </w:p>
    <w:p w:rsidR="00A022C4" w:rsidRPr="000D6FBA" w:rsidRDefault="00A022C4" w:rsidP="00A022C4">
      <w:pPr>
        <w:shd w:val="clear" w:color="auto" w:fill="FFFFFF"/>
        <w:ind w:firstLine="567"/>
        <w:jc w:val="both"/>
        <w:rPr>
          <w:color w:val="000000"/>
        </w:rPr>
      </w:pPr>
      <w:r w:rsidRPr="000D6FBA">
        <w:rPr>
          <w:color w:val="000000"/>
        </w:rPr>
        <w:t>- на сертификацию услуг;</w:t>
      </w:r>
    </w:p>
    <w:p w:rsidR="00A022C4" w:rsidRPr="000D6FBA" w:rsidRDefault="00A022C4" w:rsidP="00A022C4">
      <w:pPr>
        <w:shd w:val="clear" w:color="auto" w:fill="FFFFFF"/>
        <w:ind w:firstLine="567"/>
        <w:jc w:val="both"/>
        <w:rPr>
          <w:color w:val="000000"/>
        </w:rPr>
      </w:pPr>
      <w:r w:rsidRPr="000D6FBA">
        <w:rPr>
          <w:color w:val="000000"/>
        </w:rPr>
        <w:t>- на обеспечение нормальных условий труда основного персонала и мер по технике безопасности;</w:t>
      </w:r>
    </w:p>
    <w:p w:rsidR="00A022C4" w:rsidRDefault="00A022C4" w:rsidP="00A022C4">
      <w:pPr>
        <w:spacing w:line="276" w:lineRule="auto"/>
        <w:ind w:firstLine="567"/>
        <w:jc w:val="both"/>
      </w:pPr>
    </w:p>
    <w:p w:rsidR="00A022C4" w:rsidRPr="000D6FBA" w:rsidRDefault="00A022C4" w:rsidP="00A022C4">
      <w:pPr>
        <w:pStyle w:val="a8"/>
        <w:numPr>
          <w:ilvl w:val="0"/>
          <w:numId w:val="9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У</w:t>
      </w:r>
      <w:r w:rsidRPr="000D6FBA">
        <w:rPr>
          <w:shd w:val="clear" w:color="auto" w:fill="FFFFFF"/>
        </w:rPr>
        <w:t>твердить понятие «общехозяйственные расходы»</w:t>
      </w:r>
    </w:p>
    <w:p w:rsidR="00A022C4" w:rsidRPr="0017534E" w:rsidRDefault="00A022C4" w:rsidP="00A022C4">
      <w:pPr>
        <w:ind w:firstLine="567"/>
        <w:jc w:val="both"/>
        <w:rPr>
          <w:color w:val="000000"/>
          <w:shd w:val="clear" w:color="auto" w:fill="FFFFFF"/>
        </w:rPr>
      </w:pPr>
      <w:r w:rsidRPr="0017534E">
        <w:rPr>
          <w:rStyle w:val="ae"/>
          <w:rFonts w:eastAsiaTheme="majorEastAsia"/>
          <w:color w:val="000000"/>
          <w:shd w:val="clear" w:color="auto" w:fill="FFFFFF"/>
        </w:rPr>
        <w:t xml:space="preserve">Общехозяйственные расходы - </w:t>
      </w:r>
      <w:r w:rsidRPr="0017534E">
        <w:rPr>
          <w:color w:val="000000"/>
          <w:shd w:val="clear" w:color="auto" w:fill="FFFFFF"/>
        </w:rPr>
        <w:t>административно-управленческие затраты:</w:t>
      </w:r>
    </w:p>
    <w:p w:rsidR="00A022C4" w:rsidRPr="0017534E" w:rsidRDefault="00A022C4" w:rsidP="00A022C4">
      <w:pPr>
        <w:ind w:firstLine="567"/>
        <w:jc w:val="both"/>
        <w:rPr>
          <w:color w:val="000000"/>
          <w:shd w:val="clear" w:color="auto" w:fill="FFFFFF"/>
        </w:rPr>
      </w:pPr>
      <w:r w:rsidRPr="0017534E">
        <w:rPr>
          <w:color w:val="000000"/>
          <w:shd w:val="clear" w:color="auto" w:fill="FFFFFF"/>
        </w:rPr>
        <w:t>- заработная плата и начисления административно-управленческого подразделения (АУП)</w:t>
      </w:r>
    </w:p>
    <w:p w:rsidR="00A022C4" w:rsidRPr="0017534E" w:rsidRDefault="00A022C4" w:rsidP="00A022C4">
      <w:pPr>
        <w:ind w:firstLine="567"/>
        <w:jc w:val="both"/>
        <w:rPr>
          <w:color w:val="000000"/>
          <w:shd w:val="clear" w:color="auto" w:fill="FFFFFF"/>
        </w:rPr>
      </w:pPr>
      <w:r w:rsidRPr="0017534E">
        <w:rPr>
          <w:color w:val="000000"/>
          <w:shd w:val="clear" w:color="auto" w:fill="FFFFFF"/>
        </w:rPr>
        <w:t xml:space="preserve">- арендная плата или амортизацию помещений, машин и оборудования, управленческого и общехозяйственного назначения; </w:t>
      </w:r>
    </w:p>
    <w:p w:rsidR="00A022C4" w:rsidRPr="0017534E" w:rsidRDefault="00A022C4" w:rsidP="00A022C4">
      <w:pPr>
        <w:ind w:firstLine="567"/>
        <w:jc w:val="both"/>
        <w:rPr>
          <w:color w:val="000000"/>
          <w:shd w:val="clear" w:color="auto" w:fill="FFFFFF"/>
        </w:rPr>
      </w:pPr>
      <w:r w:rsidRPr="0017534E">
        <w:rPr>
          <w:color w:val="000000"/>
          <w:shd w:val="clear" w:color="auto" w:fill="FFFFFF"/>
        </w:rPr>
        <w:t xml:space="preserve">на оплату работ или услуг общехозяйственного назначения (аудиторских, информационно-консультационных); </w:t>
      </w:r>
    </w:p>
    <w:p w:rsidR="00A022C4" w:rsidRPr="0017534E" w:rsidRDefault="00A022C4" w:rsidP="00A022C4">
      <w:pPr>
        <w:ind w:firstLine="567"/>
        <w:jc w:val="both"/>
        <w:rPr>
          <w:color w:val="000000"/>
          <w:shd w:val="clear" w:color="auto" w:fill="FFFFFF"/>
        </w:rPr>
      </w:pPr>
      <w:r w:rsidRPr="0017534E">
        <w:rPr>
          <w:color w:val="000000"/>
          <w:shd w:val="clear" w:color="auto" w:fill="FFFFFF"/>
        </w:rPr>
        <w:t>- оплата труда общехозяйственного персонала, не связанного с образовательным  процессом, и взносы по обязательному социальному страхованию с нее;</w:t>
      </w:r>
    </w:p>
    <w:p w:rsidR="00A022C4" w:rsidRDefault="00A022C4" w:rsidP="00A022C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17534E">
        <w:rPr>
          <w:color w:val="000000"/>
          <w:shd w:val="clear" w:color="auto" w:fill="FFFFFF"/>
        </w:rPr>
        <w:t>-  оплата командировок; на рекламу; на</w:t>
      </w:r>
      <w:r w:rsidRPr="0017534E">
        <w:rPr>
          <w:rStyle w:val="apple-converted-space"/>
          <w:color w:val="000000"/>
          <w:shd w:val="clear" w:color="auto" w:fill="FFFFFF"/>
        </w:rPr>
        <w:t> </w:t>
      </w:r>
      <w:hyperlink r:id="rId8" w:tooltip="представительские расходы (определение, описание, подробности)" w:history="1">
        <w:r w:rsidRPr="0017534E">
          <w:rPr>
            <w:rStyle w:val="ad"/>
            <w:bdr w:val="none" w:sz="0" w:space="0" w:color="auto" w:frame="1"/>
            <w:shd w:val="clear" w:color="auto" w:fill="FFFFFF"/>
          </w:rPr>
          <w:t>представительские расходы</w:t>
        </w:r>
      </w:hyperlink>
      <w:r w:rsidRPr="0017534E">
        <w:rPr>
          <w:color w:val="000000"/>
          <w:shd w:val="clear" w:color="auto" w:fill="FFFFFF"/>
        </w:rPr>
        <w:t>; на обеспечение АУП транспортом; на обеспечение АУП канцелярскими принадлежностями; на обязательное или добровольное страхование имущества, телефонной связи, интернета, дез.обработ</w:t>
      </w:r>
      <w:r>
        <w:rPr>
          <w:color w:val="000000"/>
          <w:shd w:val="clear" w:color="auto" w:fill="FFFFFF"/>
        </w:rPr>
        <w:t>ка помещений, услуги по АПС, ОПС.</w:t>
      </w:r>
    </w:p>
    <w:p w:rsidR="00A04C9E" w:rsidRDefault="00A022C4" w:rsidP="00A022C4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t>Учет прямых и общехозяйственных расходов вети обособленно, на синтетических счетах 106. 61 и 109.81 соответственно.</w:t>
      </w:r>
    </w:p>
    <w:p w:rsidR="000161BE" w:rsidRPr="00B0671B" w:rsidRDefault="00A02790" w:rsidP="000161BE">
      <w:pPr>
        <w:tabs>
          <w:tab w:val="left" w:pos="113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="000161BE" w:rsidRPr="00B0671B">
        <w:rPr>
          <w:sz w:val="28"/>
          <w:szCs w:val="28"/>
        </w:rPr>
        <w:t xml:space="preserve">уководитель организации </w:t>
      </w:r>
      <w:r w:rsidR="000161BE" w:rsidRPr="00B0671B">
        <w:rPr>
          <w:sz w:val="28"/>
          <w:szCs w:val="28"/>
          <w:u w:val="single"/>
        </w:rPr>
        <w:t xml:space="preserve"> Директор </w:t>
      </w:r>
      <w:r w:rsidR="00BD78E2" w:rsidRPr="00B0671B">
        <w:rPr>
          <w:sz w:val="28"/>
          <w:szCs w:val="28"/>
        </w:rPr>
        <w:tab/>
        <w:t>__________</w:t>
      </w:r>
      <w:r w:rsidR="000161BE" w:rsidRPr="00B0671B">
        <w:rPr>
          <w:sz w:val="28"/>
          <w:szCs w:val="28"/>
        </w:rPr>
        <w:tab/>
      </w:r>
      <w:r w:rsidR="000161BE" w:rsidRPr="00B0671B">
        <w:rPr>
          <w:sz w:val="28"/>
          <w:szCs w:val="28"/>
        </w:rPr>
        <w:tab/>
      </w:r>
      <w:r w:rsidR="000161BE" w:rsidRPr="00B0671B">
        <w:rPr>
          <w:sz w:val="28"/>
          <w:szCs w:val="28"/>
          <w:u w:val="single"/>
        </w:rPr>
        <w:t xml:space="preserve"> /С.А. Захарова/</w:t>
      </w:r>
    </w:p>
    <w:p w:rsidR="00805223" w:rsidRPr="00B0671B" w:rsidRDefault="000161BE" w:rsidP="000C3DFC">
      <w:pPr>
        <w:tabs>
          <w:tab w:val="left" w:pos="1134"/>
        </w:tabs>
        <w:jc w:val="both"/>
        <w:rPr>
          <w:sz w:val="28"/>
          <w:szCs w:val="28"/>
        </w:rPr>
      </w:pP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="00BD78E2" w:rsidRPr="00B0671B">
        <w:rPr>
          <w:sz w:val="28"/>
          <w:szCs w:val="28"/>
        </w:rPr>
        <w:t>должность</w:t>
      </w:r>
      <w:r w:rsidR="00BD78E2" w:rsidRPr="00B0671B">
        <w:rPr>
          <w:sz w:val="28"/>
          <w:szCs w:val="28"/>
        </w:rPr>
        <w:tab/>
        <w:t xml:space="preserve">        подпись</w:t>
      </w:r>
      <w:r w:rsidR="00BD78E2"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 xml:space="preserve"> расшифровка подписи</w:t>
      </w:r>
    </w:p>
    <w:p w:rsidR="000161BE" w:rsidRPr="00B0671B" w:rsidRDefault="000161BE" w:rsidP="000161BE">
      <w:pPr>
        <w:jc w:val="center"/>
        <w:rPr>
          <w:sz w:val="28"/>
          <w:szCs w:val="28"/>
        </w:rPr>
      </w:pPr>
    </w:p>
    <w:sectPr w:rsidR="000161BE" w:rsidRPr="00B0671B" w:rsidSect="00EC5E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63" w:rsidRDefault="00DE5163" w:rsidP="000C3DFC">
      <w:r>
        <w:separator/>
      </w:r>
    </w:p>
  </w:endnote>
  <w:endnote w:type="continuationSeparator" w:id="1">
    <w:p w:rsidR="00DE5163" w:rsidRDefault="00DE5163" w:rsidP="000C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63" w:rsidRDefault="00DE5163" w:rsidP="000C3DFC">
      <w:r>
        <w:separator/>
      </w:r>
    </w:p>
  </w:footnote>
  <w:footnote w:type="continuationSeparator" w:id="1">
    <w:p w:rsidR="00DE5163" w:rsidRDefault="00DE5163" w:rsidP="000C3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177"/>
    <w:multiLevelType w:val="hybridMultilevel"/>
    <w:tmpl w:val="703C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0AE1"/>
    <w:multiLevelType w:val="hybridMultilevel"/>
    <w:tmpl w:val="1DE66BBE"/>
    <w:lvl w:ilvl="0" w:tplc="4EDE2B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36A82"/>
    <w:multiLevelType w:val="hybridMultilevel"/>
    <w:tmpl w:val="8E0A9C74"/>
    <w:lvl w:ilvl="0" w:tplc="7EB0A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55A01"/>
    <w:multiLevelType w:val="hybridMultilevel"/>
    <w:tmpl w:val="57D4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14DD8"/>
    <w:multiLevelType w:val="hybridMultilevel"/>
    <w:tmpl w:val="15DA916C"/>
    <w:lvl w:ilvl="0" w:tplc="C248EC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8DE3C11"/>
    <w:multiLevelType w:val="hybridMultilevel"/>
    <w:tmpl w:val="6FA6D420"/>
    <w:lvl w:ilvl="0" w:tplc="52F4CE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A85FA6"/>
    <w:multiLevelType w:val="hybridMultilevel"/>
    <w:tmpl w:val="48D6CB1C"/>
    <w:lvl w:ilvl="0" w:tplc="7D9AE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490DB8"/>
    <w:multiLevelType w:val="hybridMultilevel"/>
    <w:tmpl w:val="E8D2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E43"/>
    <w:rsid w:val="00002026"/>
    <w:rsid w:val="00013A5F"/>
    <w:rsid w:val="000161BE"/>
    <w:rsid w:val="00055808"/>
    <w:rsid w:val="000612F6"/>
    <w:rsid w:val="00065ACC"/>
    <w:rsid w:val="0006672E"/>
    <w:rsid w:val="00077D53"/>
    <w:rsid w:val="000C0686"/>
    <w:rsid w:val="000C3DFC"/>
    <w:rsid w:val="000C3EF0"/>
    <w:rsid w:val="000C43D9"/>
    <w:rsid w:val="000C6417"/>
    <w:rsid w:val="000D54CD"/>
    <w:rsid w:val="000E4E26"/>
    <w:rsid w:val="000E5D08"/>
    <w:rsid w:val="00127105"/>
    <w:rsid w:val="00134CC3"/>
    <w:rsid w:val="001356A9"/>
    <w:rsid w:val="00136136"/>
    <w:rsid w:val="00154905"/>
    <w:rsid w:val="001606FD"/>
    <w:rsid w:val="00170660"/>
    <w:rsid w:val="00176001"/>
    <w:rsid w:val="0018002B"/>
    <w:rsid w:val="00182388"/>
    <w:rsid w:val="001911C4"/>
    <w:rsid w:val="001C24CE"/>
    <w:rsid w:val="001D1408"/>
    <w:rsid w:val="001D6B87"/>
    <w:rsid w:val="001E0354"/>
    <w:rsid w:val="001E2830"/>
    <w:rsid w:val="001F754F"/>
    <w:rsid w:val="00201726"/>
    <w:rsid w:val="0022424F"/>
    <w:rsid w:val="00236EFF"/>
    <w:rsid w:val="002427B1"/>
    <w:rsid w:val="002432CD"/>
    <w:rsid w:val="00244FD9"/>
    <w:rsid w:val="00250086"/>
    <w:rsid w:val="00255220"/>
    <w:rsid w:val="00265047"/>
    <w:rsid w:val="002704D3"/>
    <w:rsid w:val="0027293A"/>
    <w:rsid w:val="002A5E30"/>
    <w:rsid w:val="002B18FD"/>
    <w:rsid w:val="002B421B"/>
    <w:rsid w:val="002C0BE5"/>
    <w:rsid w:val="002C36FE"/>
    <w:rsid w:val="002C62FB"/>
    <w:rsid w:val="002D2DBD"/>
    <w:rsid w:val="002F1C6A"/>
    <w:rsid w:val="0030282C"/>
    <w:rsid w:val="00303E6C"/>
    <w:rsid w:val="0031143B"/>
    <w:rsid w:val="00316967"/>
    <w:rsid w:val="00320737"/>
    <w:rsid w:val="003456C6"/>
    <w:rsid w:val="00382B61"/>
    <w:rsid w:val="003E103F"/>
    <w:rsid w:val="003E457B"/>
    <w:rsid w:val="00400213"/>
    <w:rsid w:val="0040064E"/>
    <w:rsid w:val="00403564"/>
    <w:rsid w:val="004265AF"/>
    <w:rsid w:val="00451C6B"/>
    <w:rsid w:val="004648BA"/>
    <w:rsid w:val="00465E49"/>
    <w:rsid w:val="00470CEF"/>
    <w:rsid w:val="00473C34"/>
    <w:rsid w:val="00481EEB"/>
    <w:rsid w:val="00490207"/>
    <w:rsid w:val="004902CF"/>
    <w:rsid w:val="004A62B8"/>
    <w:rsid w:val="004B6378"/>
    <w:rsid w:val="004F59BD"/>
    <w:rsid w:val="004F7256"/>
    <w:rsid w:val="00501C7A"/>
    <w:rsid w:val="00546371"/>
    <w:rsid w:val="00572873"/>
    <w:rsid w:val="00573B05"/>
    <w:rsid w:val="005874C6"/>
    <w:rsid w:val="00592558"/>
    <w:rsid w:val="00593539"/>
    <w:rsid w:val="005A225C"/>
    <w:rsid w:val="005A7789"/>
    <w:rsid w:val="005B25CF"/>
    <w:rsid w:val="005C2895"/>
    <w:rsid w:val="005C2C54"/>
    <w:rsid w:val="005D28D9"/>
    <w:rsid w:val="005E4302"/>
    <w:rsid w:val="005F027B"/>
    <w:rsid w:val="005F388A"/>
    <w:rsid w:val="006127C8"/>
    <w:rsid w:val="006161F2"/>
    <w:rsid w:val="006214A4"/>
    <w:rsid w:val="00623957"/>
    <w:rsid w:val="00630DC0"/>
    <w:rsid w:val="006479F4"/>
    <w:rsid w:val="006626D1"/>
    <w:rsid w:val="00667599"/>
    <w:rsid w:val="0068566A"/>
    <w:rsid w:val="0069208B"/>
    <w:rsid w:val="006A014F"/>
    <w:rsid w:val="006C272D"/>
    <w:rsid w:val="006C42C7"/>
    <w:rsid w:val="006E0B94"/>
    <w:rsid w:val="007235A3"/>
    <w:rsid w:val="007278DB"/>
    <w:rsid w:val="007540E6"/>
    <w:rsid w:val="0075483B"/>
    <w:rsid w:val="0080061C"/>
    <w:rsid w:val="00805223"/>
    <w:rsid w:val="00824016"/>
    <w:rsid w:val="008444AC"/>
    <w:rsid w:val="00857583"/>
    <w:rsid w:val="008745DC"/>
    <w:rsid w:val="00877DFD"/>
    <w:rsid w:val="0088288E"/>
    <w:rsid w:val="008A7A6B"/>
    <w:rsid w:val="008B6F75"/>
    <w:rsid w:val="008C386D"/>
    <w:rsid w:val="008C7C3E"/>
    <w:rsid w:val="008D34D5"/>
    <w:rsid w:val="008E123F"/>
    <w:rsid w:val="008E423F"/>
    <w:rsid w:val="008F4764"/>
    <w:rsid w:val="00907BFB"/>
    <w:rsid w:val="00920B87"/>
    <w:rsid w:val="009261EF"/>
    <w:rsid w:val="00930EF0"/>
    <w:rsid w:val="00932BA1"/>
    <w:rsid w:val="00977BC7"/>
    <w:rsid w:val="00981FAE"/>
    <w:rsid w:val="00995F4B"/>
    <w:rsid w:val="009A1812"/>
    <w:rsid w:val="009B1AFF"/>
    <w:rsid w:val="009C08CB"/>
    <w:rsid w:val="009C3CB0"/>
    <w:rsid w:val="009D3498"/>
    <w:rsid w:val="009D3647"/>
    <w:rsid w:val="009E1B25"/>
    <w:rsid w:val="009E6A01"/>
    <w:rsid w:val="00A022C4"/>
    <w:rsid w:val="00A02790"/>
    <w:rsid w:val="00A04C9E"/>
    <w:rsid w:val="00A10F5B"/>
    <w:rsid w:val="00A118B0"/>
    <w:rsid w:val="00A1636C"/>
    <w:rsid w:val="00A20A1B"/>
    <w:rsid w:val="00A23BF8"/>
    <w:rsid w:val="00A46DBB"/>
    <w:rsid w:val="00A7048D"/>
    <w:rsid w:val="00A76258"/>
    <w:rsid w:val="00A77EB1"/>
    <w:rsid w:val="00A95795"/>
    <w:rsid w:val="00AA00D5"/>
    <w:rsid w:val="00AA2DCD"/>
    <w:rsid w:val="00AB3CF2"/>
    <w:rsid w:val="00AC1E43"/>
    <w:rsid w:val="00AC3F45"/>
    <w:rsid w:val="00AE6DFA"/>
    <w:rsid w:val="00B0671B"/>
    <w:rsid w:val="00B06EA6"/>
    <w:rsid w:val="00B15542"/>
    <w:rsid w:val="00B30A27"/>
    <w:rsid w:val="00B36C29"/>
    <w:rsid w:val="00B44FD9"/>
    <w:rsid w:val="00B55234"/>
    <w:rsid w:val="00B57DB9"/>
    <w:rsid w:val="00B610B8"/>
    <w:rsid w:val="00BA48E6"/>
    <w:rsid w:val="00BB0A92"/>
    <w:rsid w:val="00BB0C49"/>
    <w:rsid w:val="00BB7665"/>
    <w:rsid w:val="00BC07C6"/>
    <w:rsid w:val="00BD1D69"/>
    <w:rsid w:val="00BD7503"/>
    <w:rsid w:val="00BD78E2"/>
    <w:rsid w:val="00BF04D5"/>
    <w:rsid w:val="00BF0A93"/>
    <w:rsid w:val="00BF2D73"/>
    <w:rsid w:val="00BF542E"/>
    <w:rsid w:val="00C05555"/>
    <w:rsid w:val="00C06202"/>
    <w:rsid w:val="00C506B5"/>
    <w:rsid w:val="00C527E7"/>
    <w:rsid w:val="00C62824"/>
    <w:rsid w:val="00C64997"/>
    <w:rsid w:val="00C662E4"/>
    <w:rsid w:val="00C724DF"/>
    <w:rsid w:val="00C8094F"/>
    <w:rsid w:val="00C92EC8"/>
    <w:rsid w:val="00CE0072"/>
    <w:rsid w:val="00CE6454"/>
    <w:rsid w:val="00CF038D"/>
    <w:rsid w:val="00D02ACD"/>
    <w:rsid w:val="00D04A3D"/>
    <w:rsid w:val="00D22852"/>
    <w:rsid w:val="00D3033D"/>
    <w:rsid w:val="00D30E48"/>
    <w:rsid w:val="00D83209"/>
    <w:rsid w:val="00D84535"/>
    <w:rsid w:val="00DC0C1D"/>
    <w:rsid w:val="00DC5AB8"/>
    <w:rsid w:val="00DE5163"/>
    <w:rsid w:val="00E15ECE"/>
    <w:rsid w:val="00E24410"/>
    <w:rsid w:val="00E25984"/>
    <w:rsid w:val="00E2736C"/>
    <w:rsid w:val="00E439F6"/>
    <w:rsid w:val="00E50E4D"/>
    <w:rsid w:val="00E52C7F"/>
    <w:rsid w:val="00E646C0"/>
    <w:rsid w:val="00E72EDC"/>
    <w:rsid w:val="00E875B3"/>
    <w:rsid w:val="00E906C9"/>
    <w:rsid w:val="00EC5E5D"/>
    <w:rsid w:val="00ED040A"/>
    <w:rsid w:val="00EF5C39"/>
    <w:rsid w:val="00F13553"/>
    <w:rsid w:val="00F5574A"/>
    <w:rsid w:val="00F9001F"/>
    <w:rsid w:val="00F9613F"/>
    <w:rsid w:val="00F96E21"/>
    <w:rsid w:val="00FA18BA"/>
    <w:rsid w:val="00FC3F4C"/>
    <w:rsid w:val="00FC55A4"/>
    <w:rsid w:val="00FE0938"/>
    <w:rsid w:val="00FF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6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4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16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16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1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8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8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7B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790"/>
  </w:style>
  <w:style w:type="character" w:styleId="ad">
    <w:name w:val="Hyperlink"/>
    <w:uiPriority w:val="99"/>
    <w:unhideWhenUsed/>
    <w:rsid w:val="00A02790"/>
    <w:rPr>
      <w:color w:val="0000FF"/>
      <w:u w:val="single"/>
    </w:rPr>
  </w:style>
  <w:style w:type="character" w:styleId="ae">
    <w:name w:val="Strong"/>
    <w:uiPriority w:val="22"/>
    <w:qFormat/>
    <w:rsid w:val="00A02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6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4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016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16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1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8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8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7B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terms/taxation/predstavitelskie_raskho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1F53-F46C-434B-B474-5DE55A00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2019-03-26T05:25:00Z</cp:lastPrinted>
  <dcterms:created xsi:type="dcterms:W3CDTF">2019-04-30T10:14:00Z</dcterms:created>
  <dcterms:modified xsi:type="dcterms:W3CDTF">2019-04-30T10:16:00Z</dcterms:modified>
</cp:coreProperties>
</file>