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E43" w:rsidRDefault="00AC1E43" w:rsidP="00AC1E43">
      <w:pPr>
        <w:jc w:val="center"/>
        <w:rPr>
          <w:bCs/>
        </w:rPr>
      </w:pPr>
      <w:r>
        <w:rPr>
          <w:bCs/>
        </w:rPr>
        <w:t>муниципальное образовательное учреждение</w:t>
      </w:r>
    </w:p>
    <w:p w:rsidR="00AC1E43" w:rsidRDefault="00AC1E43" w:rsidP="00AC1E43">
      <w:pPr>
        <w:jc w:val="center"/>
        <w:rPr>
          <w:bCs/>
        </w:rPr>
      </w:pPr>
      <w:r>
        <w:rPr>
          <w:bCs/>
        </w:rPr>
        <w:t xml:space="preserve">дополнительного образования </w:t>
      </w:r>
    </w:p>
    <w:p w:rsidR="00AC1E43" w:rsidRDefault="00AC1E43" w:rsidP="00AC1E43">
      <w:pPr>
        <w:jc w:val="center"/>
        <w:rPr>
          <w:bCs/>
        </w:rPr>
      </w:pPr>
      <w:r>
        <w:rPr>
          <w:bCs/>
        </w:rPr>
        <w:t>Центр внешкольной работы «Приоритет»</w:t>
      </w:r>
    </w:p>
    <w:p w:rsidR="00AC1E43" w:rsidRDefault="00AC1E43" w:rsidP="00AC1E43">
      <w:pPr>
        <w:jc w:val="center"/>
        <w:rPr>
          <w:bCs/>
        </w:rPr>
      </w:pPr>
    </w:p>
    <w:p w:rsidR="00AC1E43" w:rsidRDefault="00AC1E43" w:rsidP="00AC1E43">
      <w:pPr>
        <w:jc w:val="center"/>
        <w:rPr>
          <w:b/>
          <w:bCs/>
          <w:sz w:val="10"/>
          <w:szCs w:val="10"/>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976"/>
        <w:gridCol w:w="1693"/>
        <w:gridCol w:w="1844"/>
        <w:gridCol w:w="1985"/>
      </w:tblGrid>
      <w:tr w:rsidR="00AC1E43" w:rsidTr="00AC1E43">
        <w:tc>
          <w:tcPr>
            <w:tcW w:w="3976" w:type="dxa"/>
          </w:tcPr>
          <w:p w:rsidR="00AC1E43" w:rsidRDefault="00AC1E43">
            <w:pPr>
              <w:rPr>
                <w:sz w:val="20"/>
                <w:szCs w:val="20"/>
                <w:lang w:eastAsia="en-US"/>
              </w:rPr>
            </w:pPr>
          </w:p>
        </w:tc>
        <w:tc>
          <w:tcPr>
            <w:tcW w:w="1693" w:type="dxa"/>
            <w:tcBorders>
              <w:top w:val="nil"/>
              <w:left w:val="nil"/>
              <w:bottom w:val="nil"/>
              <w:right w:val="single" w:sz="4" w:space="0" w:color="auto"/>
            </w:tcBorders>
          </w:tcPr>
          <w:p w:rsidR="00AC1E43" w:rsidRPr="00A77EB1" w:rsidRDefault="00AC1E43">
            <w:pPr>
              <w:rPr>
                <w:b/>
                <w:sz w:val="28"/>
                <w:szCs w:val="28"/>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AC1E43" w:rsidRDefault="00AC1E43">
            <w:pPr>
              <w:jc w:val="center"/>
              <w:rPr>
                <w:b/>
                <w:sz w:val="28"/>
                <w:szCs w:val="28"/>
                <w:lang w:eastAsia="en-US"/>
              </w:rPr>
            </w:pPr>
            <w:r>
              <w:rPr>
                <w:b/>
                <w:sz w:val="28"/>
                <w:szCs w:val="28"/>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1E43" w:rsidRDefault="00AC1E43">
            <w:pPr>
              <w:jc w:val="center"/>
              <w:rPr>
                <w:b/>
                <w:sz w:val="28"/>
                <w:szCs w:val="28"/>
                <w:lang w:eastAsia="en-US"/>
              </w:rPr>
            </w:pPr>
            <w:r>
              <w:rPr>
                <w:b/>
                <w:sz w:val="28"/>
                <w:szCs w:val="28"/>
                <w:lang w:eastAsia="en-US"/>
              </w:rPr>
              <w:t>Дата составления</w:t>
            </w:r>
          </w:p>
        </w:tc>
      </w:tr>
      <w:tr w:rsidR="00AC1E43" w:rsidTr="00AC1E43">
        <w:trPr>
          <w:trHeight w:val="284"/>
        </w:trPr>
        <w:tc>
          <w:tcPr>
            <w:tcW w:w="3976" w:type="dxa"/>
            <w:vAlign w:val="center"/>
          </w:tcPr>
          <w:p w:rsidR="00AC1E43" w:rsidRPr="00A76258" w:rsidRDefault="00AC1E43">
            <w:pPr>
              <w:rPr>
                <w:b/>
                <w:sz w:val="28"/>
                <w:szCs w:val="28"/>
                <w:lang w:eastAsia="en-US"/>
              </w:rPr>
            </w:pPr>
          </w:p>
        </w:tc>
        <w:tc>
          <w:tcPr>
            <w:tcW w:w="1693" w:type="dxa"/>
            <w:tcBorders>
              <w:top w:val="nil"/>
              <w:left w:val="nil"/>
              <w:bottom w:val="nil"/>
              <w:right w:val="single" w:sz="4" w:space="0" w:color="auto"/>
            </w:tcBorders>
            <w:vAlign w:val="center"/>
            <w:hideMark/>
          </w:tcPr>
          <w:p w:rsidR="00AC1E43" w:rsidRPr="001606FD" w:rsidRDefault="00A95795" w:rsidP="00C62824">
            <w:pPr>
              <w:rPr>
                <w:b/>
                <w:bCs/>
                <w:sz w:val="28"/>
                <w:szCs w:val="28"/>
                <w:lang w:val="en-US" w:eastAsia="en-US"/>
              </w:rPr>
            </w:pPr>
            <w:r>
              <w:rPr>
                <w:b/>
                <w:bCs/>
                <w:sz w:val="28"/>
                <w:szCs w:val="28"/>
                <w:lang w:eastAsia="en-US"/>
              </w:rPr>
              <w:t>ПРИКАЗ</w:t>
            </w:r>
          </w:p>
        </w:tc>
        <w:tc>
          <w:tcPr>
            <w:tcW w:w="1844" w:type="dxa"/>
            <w:tcBorders>
              <w:top w:val="single" w:sz="4" w:space="0" w:color="auto"/>
              <w:left w:val="single" w:sz="4" w:space="0" w:color="auto"/>
              <w:bottom w:val="single" w:sz="4" w:space="0" w:color="auto"/>
              <w:right w:val="single" w:sz="4" w:space="0" w:color="auto"/>
            </w:tcBorders>
            <w:vAlign w:val="center"/>
            <w:hideMark/>
          </w:tcPr>
          <w:p w:rsidR="00AC1E43" w:rsidRPr="00DC5AB8" w:rsidRDefault="00AC1E43" w:rsidP="00ED040A">
            <w:pPr>
              <w:jc w:val="center"/>
              <w:rPr>
                <w:b/>
                <w:sz w:val="28"/>
                <w:szCs w:val="28"/>
                <w:lang w:eastAsia="en-US"/>
              </w:rPr>
            </w:pPr>
            <w:r>
              <w:rPr>
                <w:b/>
                <w:sz w:val="28"/>
                <w:szCs w:val="28"/>
                <w:lang w:eastAsia="en-US"/>
              </w:rPr>
              <w:t>01-16/</w:t>
            </w:r>
            <w:r w:rsidR="00B0671B">
              <w:rPr>
                <w:b/>
                <w:sz w:val="28"/>
                <w:szCs w:val="28"/>
                <w:lang w:eastAsia="en-US"/>
              </w:rPr>
              <w:t>1</w:t>
            </w:r>
            <w:r w:rsidR="004473CA">
              <w:rPr>
                <w:b/>
                <w:sz w:val="28"/>
                <w:szCs w:val="28"/>
                <w:lang w:eastAsia="en-US"/>
              </w:rPr>
              <w:t>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1E43" w:rsidRDefault="00F96E21" w:rsidP="0080061C">
            <w:pPr>
              <w:jc w:val="center"/>
              <w:rPr>
                <w:b/>
                <w:sz w:val="28"/>
                <w:szCs w:val="28"/>
                <w:lang w:eastAsia="en-US"/>
              </w:rPr>
            </w:pPr>
            <w:r>
              <w:rPr>
                <w:b/>
                <w:sz w:val="28"/>
                <w:szCs w:val="28"/>
                <w:lang w:eastAsia="en-US"/>
              </w:rPr>
              <w:t>24.04.</w:t>
            </w:r>
            <w:r w:rsidR="00BF2D73">
              <w:rPr>
                <w:b/>
                <w:sz w:val="28"/>
                <w:szCs w:val="28"/>
                <w:lang w:eastAsia="en-US"/>
              </w:rPr>
              <w:t>2019</w:t>
            </w:r>
            <w:r w:rsidR="00AC1E43">
              <w:rPr>
                <w:b/>
                <w:sz w:val="28"/>
                <w:szCs w:val="28"/>
                <w:lang w:eastAsia="en-US"/>
              </w:rPr>
              <w:t>г.</w:t>
            </w:r>
          </w:p>
        </w:tc>
      </w:tr>
    </w:tbl>
    <w:p w:rsidR="00AC1E43" w:rsidRPr="003768E5" w:rsidRDefault="00AC1E43" w:rsidP="003768E5">
      <w:pPr>
        <w:jc w:val="center"/>
        <w:rPr>
          <w:b/>
          <w:bCs/>
          <w:sz w:val="28"/>
          <w:szCs w:val="28"/>
        </w:rPr>
      </w:pPr>
      <w:r w:rsidRPr="003768E5">
        <w:rPr>
          <w:b/>
          <w:bCs/>
          <w:sz w:val="28"/>
          <w:szCs w:val="28"/>
        </w:rPr>
        <w:t>(распоряжения)</w:t>
      </w:r>
    </w:p>
    <w:p w:rsidR="004473CA" w:rsidRPr="004473CA" w:rsidRDefault="004473CA" w:rsidP="004473CA">
      <w:pPr>
        <w:ind w:firstLine="284"/>
        <w:jc w:val="center"/>
        <w:rPr>
          <w:b/>
        </w:rPr>
      </w:pPr>
      <w:r w:rsidRPr="004473CA">
        <w:rPr>
          <w:b/>
        </w:rPr>
        <w:t>Об изменении учета основных средств</w:t>
      </w:r>
    </w:p>
    <w:p w:rsidR="00337C77" w:rsidRDefault="00337C77" w:rsidP="00337C77">
      <w:pPr>
        <w:ind w:firstLine="284"/>
        <w:jc w:val="center"/>
        <w:rPr>
          <w:b/>
        </w:rPr>
      </w:pPr>
    </w:p>
    <w:p w:rsidR="004473CA" w:rsidRPr="004473CA" w:rsidRDefault="004473CA" w:rsidP="004473CA">
      <w:pPr>
        <w:ind w:firstLine="567"/>
        <w:jc w:val="both"/>
        <w:rPr>
          <w:color w:val="000000"/>
          <w:shd w:val="clear" w:color="auto" w:fill="FFFFFF"/>
        </w:rPr>
      </w:pPr>
      <w:r w:rsidRPr="004473CA">
        <w:rPr>
          <w:color w:val="000000"/>
          <w:shd w:val="clear" w:color="auto" w:fill="FFFFFF"/>
        </w:rPr>
        <w:t>При отнесении объекта учета к основному средству, руководствоваться Методическими указаниями по применению федерального стандарта бухгалтерского учета для организаций государственного сектора «Основные средства» (приказ Минфина от 31 декабря 2016 г. № 257н) направленного письмом Минфина от 15 декабря 2017 г. № 02-07-07/84237.</w:t>
      </w:r>
    </w:p>
    <w:p w:rsidR="00337C77" w:rsidRPr="00337C77" w:rsidRDefault="00337C77" w:rsidP="00337C77">
      <w:pPr>
        <w:ind w:firstLine="284"/>
        <w:jc w:val="center"/>
        <w:rPr>
          <w:b/>
        </w:rPr>
      </w:pPr>
    </w:p>
    <w:p w:rsidR="0030282C" w:rsidRPr="00337C77" w:rsidRDefault="0030282C" w:rsidP="00134CC3">
      <w:pPr>
        <w:spacing w:line="360" w:lineRule="auto"/>
        <w:rPr>
          <w:b/>
          <w:sz w:val="28"/>
          <w:szCs w:val="28"/>
        </w:rPr>
      </w:pPr>
      <w:r w:rsidRPr="00337C77">
        <w:rPr>
          <w:b/>
          <w:sz w:val="28"/>
          <w:szCs w:val="28"/>
        </w:rPr>
        <w:t>ПРИКАЗЫВАЮ:</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1.</w:t>
      </w:r>
      <w:r w:rsidRPr="004473CA">
        <w:t xml:space="preserve">Учитывать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В один инвентарный объект, признаваемый комплексом объектов основных средств, объединять объекты имущества несущественной стоимости, имеющие одинаковые сроки полезного и ожидаемого использования:</w:t>
      </w:r>
    </w:p>
    <w:p w:rsidR="004473CA" w:rsidRPr="004473CA" w:rsidRDefault="004473CA" w:rsidP="004473C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объекты библиотечного фонда;</w:t>
      </w:r>
    </w:p>
    <w:p w:rsidR="004473CA" w:rsidRPr="004473CA" w:rsidRDefault="004473CA" w:rsidP="004473C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мебель для обстановки одного помещения: столы, стулья, стеллажи, шкафы, полки;</w:t>
      </w:r>
    </w:p>
    <w:p w:rsidR="004473CA" w:rsidRPr="004473CA" w:rsidRDefault="004473CA" w:rsidP="004473C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4473CA" w:rsidRPr="004473CA" w:rsidRDefault="004473CA" w:rsidP="004473C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Не считать существенной стоимость до 20 000 руб. за один имущественный объект.</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Необходимость объединения и конкретный перечень объединяемых объектов определять комиссией учреждения по поступлению и выбытию активов.</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Основание: пункт 10 СГС «Основные средства».</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Уникальный инвентарный номер из 10-ти знаков присваивать в порядке:</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4473CA">
        <w:br/>
        <w:t>2–4-й разряды – код объекта учета синтетического счета в Плане счетов бухгалтерского учета (приложение 1 к приказу Минфина России от 16 декабря 2010 № 174н);</w:t>
      </w:r>
      <w:r w:rsidRPr="004473CA">
        <w:br/>
        <w:t>5–6-й разряды – код группы и вида синтетического счета Плана счетов бухгалтерского учета (приложение 1 к приказу Минфина России от 16 декабря 2010 № 174н);</w:t>
      </w:r>
      <w:r w:rsidRPr="004473CA">
        <w:br/>
        <w:t>7–10-й разряды – порядковый номер нефинансового актива.</w:t>
      </w:r>
      <w:r w:rsidRPr="004473CA">
        <w:br/>
        <w:t>Основание: пункт 9 СГС «Основные средства», пункт 46 Инструкции к Единому плану счетов № 157н.</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Затраты по замене отдельных составных частей объекта основных средств, в том числе при капитальном ремонте, включать в момент их возникновения в стоимость объекта. Одновременно с его стоимости списывать в текущие расходы стоимость заменяемых (выбываемых) составных частей. Данное правило применять к следующим группам основных средств:</w:t>
      </w:r>
    </w:p>
    <w:p w:rsidR="004473CA" w:rsidRPr="004473CA" w:rsidRDefault="004473CA" w:rsidP="004473C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lastRenderedPageBreak/>
        <w:t>машины и оборудование;</w:t>
      </w:r>
    </w:p>
    <w:p w:rsidR="004473CA" w:rsidRPr="004473CA" w:rsidRDefault="004473CA" w:rsidP="004473C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транспортные средства;</w:t>
      </w:r>
    </w:p>
    <w:p w:rsidR="004473CA" w:rsidRPr="004473CA" w:rsidRDefault="004473CA" w:rsidP="004473C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инвентарь производственный и хозяйственный;</w:t>
      </w:r>
    </w:p>
    <w:p w:rsidR="004473CA" w:rsidRPr="004473CA" w:rsidRDefault="004473CA" w:rsidP="004473C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многолетние насаждения;</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Основание: пункт 27 СГС «Основные средства».</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xml:space="preserve">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определять пропорционально следующему показателю (в порядке убывания важности):</w:t>
      </w:r>
    </w:p>
    <w:p w:rsidR="004473CA" w:rsidRPr="004473CA" w:rsidRDefault="004473CA" w:rsidP="004473C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площади;</w:t>
      </w:r>
    </w:p>
    <w:p w:rsidR="004473CA" w:rsidRPr="004473CA" w:rsidRDefault="004473CA" w:rsidP="004473C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объему;</w:t>
      </w:r>
    </w:p>
    <w:p w:rsidR="004473CA" w:rsidRPr="004473CA" w:rsidRDefault="004473CA" w:rsidP="004473C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весу;</w:t>
      </w:r>
    </w:p>
    <w:p w:rsidR="004473CA" w:rsidRPr="004473CA" w:rsidRDefault="004473CA" w:rsidP="004473CA">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иному показателю, установленному комиссией по поступлению и выбытию активов.</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xml:space="preserve">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формировать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должна подлежать списанию в расходы текущего периода. Данное правило применять к следующим группам основных средств:</w:t>
      </w:r>
    </w:p>
    <w:p w:rsidR="004473CA" w:rsidRPr="004473CA" w:rsidRDefault="004473CA" w:rsidP="004473C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машины и оборудование;</w:t>
      </w:r>
    </w:p>
    <w:p w:rsidR="004473CA" w:rsidRPr="004473CA" w:rsidRDefault="004473CA" w:rsidP="004473CA">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contextualSpacing/>
        <w:jc w:val="both"/>
      </w:pPr>
      <w:r w:rsidRPr="004473CA">
        <w:t>транспортные средства;</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Основание: пункт 28 СГС «Основные средства».</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Начислять амортизацию следующим образом:</w:t>
      </w:r>
      <w:r w:rsidRPr="004473CA">
        <w:br/>
        <w:t xml:space="preserve"> –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r w:rsidRPr="004473CA">
        <w:br/>
        <w:t>– линейным методом – на остальные объекты основных средств.</w:t>
      </w:r>
      <w:r w:rsidRPr="004473CA">
        <w:br/>
        <w:t>Основание: пункты 36, 37 СГС «Основные средства».</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Pr="004473CA">
        <w:br/>
        <w:t>Основание: пункт 40 СГС «Основные средства».</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rPr>
          <w:lang w:val="en-US"/>
        </w:rPr>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4473CA">
        <w:br/>
        <w:t>Основание: пункт 41 СГС «Основные средства».</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rPr>
          <w:lang w:val="en-US"/>
        </w:rPr>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lastRenderedPageBreak/>
        <w:t>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Основные средства стоимостью до 10 000 руб. включительно, находящиеся в эксплуатации, учитываются на забалансовом счете 21 по балансовой стоимости.</w:t>
      </w:r>
      <w:r w:rsidRPr="004473CA">
        <w:br/>
        <w:t>Основание: пункт 39 СГС «Основные средства», пункт 373 Инструкции к Единому плану счетов № 157н.</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4473CA">
        <w:rPr>
          <w:shd w:val="clear" w:color="auto" w:fill="FFFFFF"/>
        </w:rPr>
        <w:t>КБК</w:t>
      </w:r>
      <w:r w:rsidRPr="004473CA">
        <w:t> Х.106.00.000, переводится на код вида деятельности 4 «субсидии на выполнение государственного (муниципального) задания».</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xml:space="preserve">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4473CA">
        <w:rPr>
          <w:lang w:val="en-US"/>
        </w:rPr>
        <w:t>V</w:t>
      </w:r>
      <w:r w:rsidRPr="004473CA">
        <w:t xml:space="preserve"> настоящей учетной политики.</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 </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473CA">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473CA" w:rsidRPr="004473CA" w:rsidRDefault="004473CA" w:rsidP="004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337C77" w:rsidRPr="00337C77" w:rsidRDefault="004473CA" w:rsidP="004473CA">
      <w:pPr>
        <w:pStyle w:val="a8"/>
        <w:ind w:left="567"/>
        <w:jc w:val="both"/>
        <w:rPr>
          <w:color w:val="000000"/>
          <w:sz w:val="28"/>
          <w:szCs w:val="28"/>
          <w:shd w:val="clear" w:color="auto" w:fill="FFFFFF"/>
        </w:rPr>
      </w:pPr>
      <w:r w:rsidRPr="004473CA">
        <w:t>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r w:rsidR="00337C77" w:rsidRPr="004473CA">
        <w:rPr>
          <w:color w:val="000000"/>
          <w:shd w:val="clear" w:color="auto" w:fill="FFFFFF"/>
        </w:rPr>
        <w:t>.</w:t>
      </w:r>
    </w:p>
    <w:p w:rsidR="00337C77" w:rsidRDefault="00337C77" w:rsidP="00134CC3">
      <w:pPr>
        <w:spacing w:line="360" w:lineRule="auto"/>
        <w:rPr>
          <w:b/>
          <w:sz w:val="28"/>
          <w:szCs w:val="28"/>
        </w:rPr>
      </w:pPr>
    </w:p>
    <w:p w:rsidR="00337C77" w:rsidRDefault="00337C77" w:rsidP="00134CC3">
      <w:pPr>
        <w:spacing w:line="360" w:lineRule="auto"/>
        <w:rPr>
          <w:b/>
          <w:sz w:val="28"/>
          <w:szCs w:val="28"/>
        </w:rPr>
      </w:pPr>
    </w:p>
    <w:p w:rsidR="00337C77" w:rsidRDefault="00337C77" w:rsidP="00134CC3">
      <w:pPr>
        <w:spacing w:line="360" w:lineRule="auto"/>
        <w:rPr>
          <w:b/>
          <w:sz w:val="28"/>
          <w:szCs w:val="28"/>
        </w:rPr>
      </w:pPr>
    </w:p>
    <w:p w:rsidR="00337C77" w:rsidRPr="00B0671B" w:rsidRDefault="00337C77" w:rsidP="00134CC3">
      <w:pPr>
        <w:spacing w:line="360" w:lineRule="auto"/>
        <w:rPr>
          <w:b/>
          <w:sz w:val="28"/>
          <w:szCs w:val="28"/>
        </w:rPr>
      </w:pPr>
    </w:p>
    <w:p w:rsidR="000161BE" w:rsidRPr="00B0671B" w:rsidRDefault="00A02790" w:rsidP="000161BE">
      <w:pPr>
        <w:tabs>
          <w:tab w:val="left" w:pos="1134"/>
        </w:tabs>
        <w:jc w:val="both"/>
        <w:rPr>
          <w:sz w:val="28"/>
          <w:szCs w:val="28"/>
          <w:u w:val="single"/>
        </w:rPr>
      </w:pPr>
      <w:r>
        <w:rPr>
          <w:sz w:val="28"/>
          <w:szCs w:val="28"/>
        </w:rPr>
        <w:t>Р</w:t>
      </w:r>
      <w:r w:rsidR="000161BE" w:rsidRPr="00B0671B">
        <w:rPr>
          <w:sz w:val="28"/>
          <w:szCs w:val="28"/>
        </w:rPr>
        <w:t xml:space="preserve">уководитель организации </w:t>
      </w:r>
      <w:r w:rsidR="000161BE" w:rsidRPr="00B0671B">
        <w:rPr>
          <w:sz w:val="28"/>
          <w:szCs w:val="28"/>
          <w:u w:val="single"/>
        </w:rPr>
        <w:t xml:space="preserve"> Директор </w:t>
      </w:r>
      <w:r w:rsidR="00BD78E2" w:rsidRPr="00B0671B">
        <w:rPr>
          <w:sz w:val="28"/>
          <w:szCs w:val="28"/>
        </w:rPr>
        <w:tab/>
        <w:t>__________</w:t>
      </w:r>
      <w:r w:rsidR="000161BE" w:rsidRPr="00B0671B">
        <w:rPr>
          <w:sz w:val="28"/>
          <w:szCs w:val="28"/>
        </w:rPr>
        <w:tab/>
      </w:r>
      <w:r w:rsidR="000161BE" w:rsidRPr="00B0671B">
        <w:rPr>
          <w:sz w:val="28"/>
          <w:szCs w:val="28"/>
        </w:rPr>
        <w:tab/>
      </w:r>
      <w:r w:rsidR="000161BE" w:rsidRPr="00B0671B">
        <w:rPr>
          <w:sz w:val="28"/>
          <w:szCs w:val="28"/>
          <w:u w:val="single"/>
        </w:rPr>
        <w:t xml:space="preserve"> /С.А. Захарова/</w:t>
      </w:r>
    </w:p>
    <w:p w:rsidR="00805223" w:rsidRPr="00B0671B" w:rsidRDefault="000161BE" w:rsidP="000C3DFC">
      <w:pPr>
        <w:tabs>
          <w:tab w:val="left" w:pos="1134"/>
        </w:tabs>
        <w:jc w:val="both"/>
        <w:rPr>
          <w:sz w:val="28"/>
          <w:szCs w:val="28"/>
        </w:rPr>
      </w:pPr>
      <w:r w:rsidRPr="00B0671B">
        <w:rPr>
          <w:sz w:val="28"/>
          <w:szCs w:val="28"/>
        </w:rPr>
        <w:tab/>
      </w:r>
      <w:r w:rsidRPr="00B0671B">
        <w:rPr>
          <w:sz w:val="28"/>
          <w:szCs w:val="28"/>
        </w:rPr>
        <w:tab/>
      </w:r>
      <w:r w:rsidRPr="00B0671B">
        <w:rPr>
          <w:sz w:val="28"/>
          <w:szCs w:val="28"/>
        </w:rPr>
        <w:tab/>
      </w:r>
      <w:r w:rsidRPr="00B0671B">
        <w:rPr>
          <w:sz w:val="28"/>
          <w:szCs w:val="28"/>
        </w:rPr>
        <w:tab/>
      </w:r>
      <w:r w:rsidR="00BD78E2" w:rsidRPr="00B0671B">
        <w:rPr>
          <w:sz w:val="28"/>
          <w:szCs w:val="28"/>
        </w:rPr>
        <w:t>должность</w:t>
      </w:r>
      <w:r w:rsidR="00BD78E2" w:rsidRPr="00B0671B">
        <w:rPr>
          <w:sz w:val="28"/>
          <w:szCs w:val="28"/>
        </w:rPr>
        <w:tab/>
        <w:t xml:space="preserve">        подпись</w:t>
      </w:r>
      <w:r w:rsidR="00BD78E2" w:rsidRPr="00B0671B">
        <w:rPr>
          <w:sz w:val="28"/>
          <w:szCs w:val="28"/>
        </w:rPr>
        <w:tab/>
      </w:r>
      <w:r w:rsidRPr="00B0671B">
        <w:rPr>
          <w:sz w:val="28"/>
          <w:szCs w:val="28"/>
        </w:rPr>
        <w:t xml:space="preserve"> расшифровка подписи</w:t>
      </w:r>
    </w:p>
    <w:p w:rsidR="000161BE" w:rsidRPr="00B0671B" w:rsidRDefault="000161BE" w:rsidP="000161BE">
      <w:pPr>
        <w:jc w:val="center"/>
        <w:rPr>
          <w:sz w:val="28"/>
          <w:szCs w:val="28"/>
        </w:rPr>
      </w:pPr>
    </w:p>
    <w:sectPr w:rsidR="000161BE" w:rsidRPr="00B0671B" w:rsidSect="00EC5E5D">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4DF" w:rsidRDefault="00FA34DF" w:rsidP="000C3DFC">
      <w:r>
        <w:separator/>
      </w:r>
    </w:p>
  </w:endnote>
  <w:endnote w:type="continuationSeparator" w:id="1">
    <w:p w:rsidR="00FA34DF" w:rsidRDefault="00FA34DF" w:rsidP="000C3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4DF" w:rsidRDefault="00FA34DF" w:rsidP="000C3DFC">
      <w:r>
        <w:separator/>
      </w:r>
    </w:p>
  </w:footnote>
  <w:footnote w:type="continuationSeparator" w:id="1">
    <w:p w:rsidR="00FA34DF" w:rsidRDefault="00FA34DF" w:rsidP="000C3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A32177"/>
    <w:multiLevelType w:val="hybridMultilevel"/>
    <w:tmpl w:val="703C1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240E66"/>
    <w:multiLevelType w:val="hybridMultilevel"/>
    <w:tmpl w:val="C9F2E806"/>
    <w:lvl w:ilvl="0" w:tplc="972A9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D40AE1"/>
    <w:multiLevelType w:val="hybridMultilevel"/>
    <w:tmpl w:val="1DE66BBE"/>
    <w:lvl w:ilvl="0" w:tplc="4EDE2B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2C30DA"/>
    <w:multiLevelType w:val="hybridMultilevel"/>
    <w:tmpl w:val="2B4C8210"/>
    <w:lvl w:ilvl="0" w:tplc="34A633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936A82"/>
    <w:multiLevelType w:val="hybridMultilevel"/>
    <w:tmpl w:val="8E0A9C74"/>
    <w:lvl w:ilvl="0" w:tplc="7EB0A41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655A01"/>
    <w:multiLevelType w:val="hybridMultilevel"/>
    <w:tmpl w:val="57D4C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E14DD8"/>
    <w:multiLevelType w:val="hybridMultilevel"/>
    <w:tmpl w:val="15DA916C"/>
    <w:lvl w:ilvl="0" w:tplc="C248EC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DE3C11"/>
    <w:multiLevelType w:val="hybridMultilevel"/>
    <w:tmpl w:val="6FA6D420"/>
    <w:lvl w:ilvl="0" w:tplc="52F4CE9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00347A"/>
    <w:multiLevelType w:val="hybridMultilevel"/>
    <w:tmpl w:val="A5BA6338"/>
    <w:lvl w:ilvl="0" w:tplc="C9A43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FA85FA6"/>
    <w:multiLevelType w:val="hybridMultilevel"/>
    <w:tmpl w:val="48D6CB1C"/>
    <w:lvl w:ilvl="0" w:tplc="7D9AE9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6490DB8"/>
    <w:multiLevelType w:val="hybridMultilevel"/>
    <w:tmpl w:val="E8D26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0"/>
  </w:num>
  <w:num w:numId="3">
    <w:abstractNumId w:val="4"/>
  </w:num>
  <w:num w:numId="4">
    <w:abstractNumId w:val="1"/>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8"/>
  </w:num>
  <w:num w:numId="9">
    <w:abstractNumId w:val="13"/>
  </w:num>
  <w:num w:numId="10">
    <w:abstractNumId w:val="11"/>
  </w:num>
  <w:num w:numId="11">
    <w:abstractNumId w:val="3"/>
  </w:num>
  <w:num w:numId="12">
    <w:abstractNumId w:val="14"/>
  </w:num>
  <w:num w:numId="13">
    <w:abstractNumId w:val="9"/>
  </w:num>
  <w:num w:numId="14">
    <w:abstractNumId w:val="2"/>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1E43"/>
    <w:rsid w:val="00002026"/>
    <w:rsid w:val="00013A5F"/>
    <w:rsid w:val="000161BE"/>
    <w:rsid w:val="00055808"/>
    <w:rsid w:val="000612F6"/>
    <w:rsid w:val="00065ACC"/>
    <w:rsid w:val="0006672E"/>
    <w:rsid w:val="00077D53"/>
    <w:rsid w:val="000C0686"/>
    <w:rsid w:val="000C3DFC"/>
    <w:rsid w:val="000C3EF0"/>
    <w:rsid w:val="000C43D9"/>
    <w:rsid w:val="000C6417"/>
    <w:rsid w:val="000D54CD"/>
    <w:rsid w:val="000E4E26"/>
    <w:rsid w:val="000E5D08"/>
    <w:rsid w:val="00127105"/>
    <w:rsid w:val="00134CC3"/>
    <w:rsid w:val="001356A9"/>
    <w:rsid w:val="00136136"/>
    <w:rsid w:val="00154905"/>
    <w:rsid w:val="001606FD"/>
    <w:rsid w:val="00170660"/>
    <w:rsid w:val="00176001"/>
    <w:rsid w:val="0018002B"/>
    <w:rsid w:val="00182388"/>
    <w:rsid w:val="001911C4"/>
    <w:rsid w:val="001A5E30"/>
    <w:rsid w:val="001C24CE"/>
    <w:rsid w:val="001D1408"/>
    <w:rsid w:val="001D6B87"/>
    <w:rsid w:val="001E0354"/>
    <w:rsid w:val="001E2830"/>
    <w:rsid w:val="001F754F"/>
    <w:rsid w:val="00201726"/>
    <w:rsid w:val="0022424F"/>
    <w:rsid w:val="00236EFF"/>
    <w:rsid w:val="002427B1"/>
    <w:rsid w:val="002432CD"/>
    <w:rsid w:val="00244FD9"/>
    <w:rsid w:val="00250086"/>
    <w:rsid w:val="00255220"/>
    <w:rsid w:val="00265047"/>
    <w:rsid w:val="002704D3"/>
    <w:rsid w:val="0027293A"/>
    <w:rsid w:val="002A5E30"/>
    <w:rsid w:val="002B18FD"/>
    <w:rsid w:val="002B421B"/>
    <w:rsid w:val="002C0BE5"/>
    <w:rsid w:val="002C36FE"/>
    <w:rsid w:val="002C62FB"/>
    <w:rsid w:val="002D2DBD"/>
    <w:rsid w:val="002F1C6A"/>
    <w:rsid w:val="0030282C"/>
    <w:rsid w:val="00303E6C"/>
    <w:rsid w:val="0031143B"/>
    <w:rsid w:val="00316967"/>
    <w:rsid w:val="00320737"/>
    <w:rsid w:val="00337C77"/>
    <w:rsid w:val="003456C6"/>
    <w:rsid w:val="003768E5"/>
    <w:rsid w:val="00382B61"/>
    <w:rsid w:val="003E103F"/>
    <w:rsid w:val="003E457B"/>
    <w:rsid w:val="00400213"/>
    <w:rsid w:val="0040064E"/>
    <w:rsid w:val="00403564"/>
    <w:rsid w:val="004265AF"/>
    <w:rsid w:val="004473CA"/>
    <w:rsid w:val="00451C6B"/>
    <w:rsid w:val="004648BA"/>
    <w:rsid w:val="00465E49"/>
    <w:rsid w:val="00470CEF"/>
    <w:rsid w:val="00473C34"/>
    <w:rsid w:val="00481EEB"/>
    <w:rsid w:val="004901D2"/>
    <w:rsid w:val="00490207"/>
    <w:rsid w:val="004902CF"/>
    <w:rsid w:val="004A62B8"/>
    <w:rsid w:val="004B6378"/>
    <w:rsid w:val="004F59BD"/>
    <w:rsid w:val="004F7256"/>
    <w:rsid w:val="00501C7A"/>
    <w:rsid w:val="00546371"/>
    <w:rsid w:val="00572873"/>
    <w:rsid w:val="00573B05"/>
    <w:rsid w:val="005874C6"/>
    <w:rsid w:val="00592558"/>
    <w:rsid w:val="00593539"/>
    <w:rsid w:val="005A225C"/>
    <w:rsid w:val="005A7789"/>
    <w:rsid w:val="005B25CF"/>
    <w:rsid w:val="005B5FA7"/>
    <w:rsid w:val="005C2895"/>
    <w:rsid w:val="005C2C54"/>
    <w:rsid w:val="005D28D9"/>
    <w:rsid w:val="005E4302"/>
    <w:rsid w:val="005F027B"/>
    <w:rsid w:val="005F388A"/>
    <w:rsid w:val="006127C8"/>
    <w:rsid w:val="006161F2"/>
    <w:rsid w:val="006214A4"/>
    <w:rsid w:val="00623957"/>
    <w:rsid w:val="00630DC0"/>
    <w:rsid w:val="006479F4"/>
    <w:rsid w:val="006626D1"/>
    <w:rsid w:val="00667599"/>
    <w:rsid w:val="0068566A"/>
    <w:rsid w:val="0069208B"/>
    <w:rsid w:val="006A014F"/>
    <w:rsid w:val="006C272D"/>
    <w:rsid w:val="006C42C7"/>
    <w:rsid w:val="006E0B94"/>
    <w:rsid w:val="007235A3"/>
    <w:rsid w:val="007278DB"/>
    <w:rsid w:val="007540E6"/>
    <w:rsid w:val="0075483B"/>
    <w:rsid w:val="0080061C"/>
    <w:rsid w:val="00805223"/>
    <w:rsid w:val="00824016"/>
    <w:rsid w:val="008444AC"/>
    <w:rsid w:val="00857583"/>
    <w:rsid w:val="008745DC"/>
    <w:rsid w:val="00877DFD"/>
    <w:rsid w:val="0088288E"/>
    <w:rsid w:val="008A7A6B"/>
    <w:rsid w:val="008B6F75"/>
    <w:rsid w:val="008C386D"/>
    <w:rsid w:val="008C7C3E"/>
    <w:rsid w:val="008D34D5"/>
    <w:rsid w:val="008E123F"/>
    <w:rsid w:val="008E423F"/>
    <w:rsid w:val="008F4764"/>
    <w:rsid w:val="00907BFB"/>
    <w:rsid w:val="00920B87"/>
    <w:rsid w:val="009261EF"/>
    <w:rsid w:val="00930EF0"/>
    <w:rsid w:val="00932BA1"/>
    <w:rsid w:val="00977BC7"/>
    <w:rsid w:val="00981FAE"/>
    <w:rsid w:val="00995F4B"/>
    <w:rsid w:val="009A1812"/>
    <w:rsid w:val="009B1AFF"/>
    <w:rsid w:val="009C08CB"/>
    <w:rsid w:val="009C3CB0"/>
    <w:rsid w:val="009D3498"/>
    <w:rsid w:val="009D3647"/>
    <w:rsid w:val="009E1B25"/>
    <w:rsid w:val="009E6A01"/>
    <w:rsid w:val="00A022C4"/>
    <w:rsid w:val="00A02790"/>
    <w:rsid w:val="00A04C9E"/>
    <w:rsid w:val="00A10F5B"/>
    <w:rsid w:val="00A118B0"/>
    <w:rsid w:val="00A1636C"/>
    <w:rsid w:val="00A20A1B"/>
    <w:rsid w:val="00A23BF8"/>
    <w:rsid w:val="00A46DBB"/>
    <w:rsid w:val="00A7048D"/>
    <w:rsid w:val="00A76258"/>
    <w:rsid w:val="00A77EB1"/>
    <w:rsid w:val="00A95795"/>
    <w:rsid w:val="00AA00D5"/>
    <w:rsid w:val="00AA2DCD"/>
    <w:rsid w:val="00AB3CF2"/>
    <w:rsid w:val="00AC1E43"/>
    <w:rsid w:val="00AC3F45"/>
    <w:rsid w:val="00AE6DFA"/>
    <w:rsid w:val="00B0671B"/>
    <w:rsid w:val="00B06EA6"/>
    <w:rsid w:val="00B15542"/>
    <w:rsid w:val="00B30A27"/>
    <w:rsid w:val="00B36C29"/>
    <w:rsid w:val="00B44FD9"/>
    <w:rsid w:val="00B55234"/>
    <w:rsid w:val="00B57DB9"/>
    <w:rsid w:val="00B610B8"/>
    <w:rsid w:val="00B74C18"/>
    <w:rsid w:val="00BA48E6"/>
    <w:rsid w:val="00BB0A92"/>
    <w:rsid w:val="00BB0C49"/>
    <w:rsid w:val="00BB7665"/>
    <w:rsid w:val="00BC07C6"/>
    <w:rsid w:val="00BC3F34"/>
    <w:rsid w:val="00BD1D69"/>
    <w:rsid w:val="00BD7503"/>
    <w:rsid w:val="00BD78E2"/>
    <w:rsid w:val="00BF04D5"/>
    <w:rsid w:val="00BF0A93"/>
    <w:rsid w:val="00BF2D73"/>
    <w:rsid w:val="00BF542E"/>
    <w:rsid w:val="00C05555"/>
    <w:rsid w:val="00C06202"/>
    <w:rsid w:val="00C506B5"/>
    <w:rsid w:val="00C527E7"/>
    <w:rsid w:val="00C62824"/>
    <w:rsid w:val="00C64997"/>
    <w:rsid w:val="00C662E4"/>
    <w:rsid w:val="00C724DF"/>
    <w:rsid w:val="00C8094F"/>
    <w:rsid w:val="00C92EC8"/>
    <w:rsid w:val="00CE0072"/>
    <w:rsid w:val="00CE6454"/>
    <w:rsid w:val="00CF038D"/>
    <w:rsid w:val="00D02ACD"/>
    <w:rsid w:val="00D04A3D"/>
    <w:rsid w:val="00D22852"/>
    <w:rsid w:val="00D3033D"/>
    <w:rsid w:val="00D30E48"/>
    <w:rsid w:val="00D83209"/>
    <w:rsid w:val="00D84535"/>
    <w:rsid w:val="00DC0C1D"/>
    <w:rsid w:val="00DC5AB8"/>
    <w:rsid w:val="00E15ECE"/>
    <w:rsid w:val="00E24410"/>
    <w:rsid w:val="00E25984"/>
    <w:rsid w:val="00E2736C"/>
    <w:rsid w:val="00E439F6"/>
    <w:rsid w:val="00E50E4D"/>
    <w:rsid w:val="00E52C7F"/>
    <w:rsid w:val="00E646C0"/>
    <w:rsid w:val="00E72EDC"/>
    <w:rsid w:val="00E875B3"/>
    <w:rsid w:val="00E906C9"/>
    <w:rsid w:val="00EC5E5D"/>
    <w:rsid w:val="00ED040A"/>
    <w:rsid w:val="00EF5C39"/>
    <w:rsid w:val="00F13553"/>
    <w:rsid w:val="00F5574A"/>
    <w:rsid w:val="00F62052"/>
    <w:rsid w:val="00F9001F"/>
    <w:rsid w:val="00F9613F"/>
    <w:rsid w:val="00F96E21"/>
    <w:rsid w:val="00FA18BA"/>
    <w:rsid w:val="00FA34DF"/>
    <w:rsid w:val="00FC3F4C"/>
    <w:rsid w:val="00FC55A4"/>
    <w:rsid w:val="00FE0938"/>
    <w:rsid w:val="00FF0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43"/>
    <w:pPr>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161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43"/>
    <w:pPr>
      <w:jc w:val="left"/>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0161BE"/>
    <w:rPr>
      <w:rFonts w:asciiTheme="majorHAnsi" w:eastAsiaTheme="majorEastAsia" w:hAnsiTheme="majorHAnsi" w:cstheme="majorBidi"/>
      <w:b/>
      <w:bCs/>
      <w:color w:val="4F81BD" w:themeColor="accent1"/>
      <w:sz w:val="24"/>
      <w:szCs w:val="24"/>
      <w:lang w:eastAsia="ru-RU"/>
    </w:rPr>
  </w:style>
  <w:style w:type="paragraph" w:styleId="a4">
    <w:name w:val="Body Text"/>
    <w:basedOn w:val="a"/>
    <w:link w:val="a5"/>
    <w:uiPriority w:val="99"/>
    <w:unhideWhenUsed/>
    <w:rsid w:val="000161BE"/>
    <w:pPr>
      <w:spacing w:after="120"/>
    </w:pPr>
  </w:style>
  <w:style w:type="character" w:customStyle="1" w:styleId="a5">
    <w:name w:val="Основной текст Знак"/>
    <w:basedOn w:val="a0"/>
    <w:link w:val="a4"/>
    <w:uiPriority w:val="99"/>
    <w:rsid w:val="000161B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2895"/>
    <w:rPr>
      <w:rFonts w:ascii="Tahoma" w:hAnsi="Tahoma" w:cs="Tahoma"/>
      <w:sz w:val="16"/>
      <w:szCs w:val="16"/>
    </w:rPr>
  </w:style>
  <w:style w:type="character" w:customStyle="1" w:styleId="a7">
    <w:name w:val="Текст выноски Знак"/>
    <w:basedOn w:val="a0"/>
    <w:link w:val="a6"/>
    <w:uiPriority w:val="99"/>
    <w:semiHidden/>
    <w:rsid w:val="005C2895"/>
    <w:rPr>
      <w:rFonts w:ascii="Tahoma" w:eastAsia="Times New Roman" w:hAnsi="Tahoma" w:cs="Tahoma"/>
      <w:sz w:val="16"/>
      <w:szCs w:val="16"/>
      <w:lang w:eastAsia="ru-RU"/>
    </w:rPr>
  </w:style>
  <w:style w:type="paragraph" w:styleId="a8">
    <w:name w:val="List Paragraph"/>
    <w:basedOn w:val="a"/>
    <w:uiPriority w:val="34"/>
    <w:qFormat/>
    <w:rsid w:val="00907BFB"/>
    <w:pPr>
      <w:ind w:left="720"/>
      <w:contextualSpacing/>
    </w:pPr>
  </w:style>
  <w:style w:type="paragraph" w:styleId="a9">
    <w:name w:val="header"/>
    <w:basedOn w:val="a"/>
    <w:link w:val="aa"/>
    <w:uiPriority w:val="99"/>
    <w:semiHidden/>
    <w:unhideWhenUsed/>
    <w:rsid w:val="000C3DFC"/>
    <w:pPr>
      <w:tabs>
        <w:tab w:val="center" w:pos="4677"/>
        <w:tab w:val="right" w:pos="9355"/>
      </w:tabs>
    </w:pPr>
  </w:style>
  <w:style w:type="character" w:customStyle="1" w:styleId="aa">
    <w:name w:val="Верхний колонтитул Знак"/>
    <w:basedOn w:val="a0"/>
    <w:link w:val="a9"/>
    <w:uiPriority w:val="99"/>
    <w:semiHidden/>
    <w:rsid w:val="000C3DF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C3DFC"/>
    <w:pPr>
      <w:tabs>
        <w:tab w:val="center" w:pos="4677"/>
        <w:tab w:val="right" w:pos="9355"/>
      </w:tabs>
    </w:pPr>
  </w:style>
  <w:style w:type="character" w:customStyle="1" w:styleId="ac">
    <w:name w:val="Нижний колонтитул Знак"/>
    <w:basedOn w:val="a0"/>
    <w:link w:val="ab"/>
    <w:uiPriority w:val="99"/>
    <w:semiHidden/>
    <w:rsid w:val="000C3DF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2790"/>
  </w:style>
  <w:style w:type="character" w:styleId="ad">
    <w:name w:val="Hyperlink"/>
    <w:uiPriority w:val="99"/>
    <w:unhideWhenUsed/>
    <w:rsid w:val="00A02790"/>
    <w:rPr>
      <w:color w:val="0000FF"/>
      <w:u w:val="single"/>
    </w:rPr>
  </w:style>
  <w:style w:type="character" w:styleId="ae">
    <w:name w:val="Strong"/>
    <w:uiPriority w:val="22"/>
    <w:qFormat/>
    <w:rsid w:val="00A022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43"/>
    <w:pPr>
      <w:jc w:val="left"/>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161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43"/>
    <w:pPr>
      <w:jc w:val="left"/>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semiHidden/>
    <w:rsid w:val="000161BE"/>
    <w:rPr>
      <w:rFonts w:asciiTheme="majorHAnsi" w:eastAsiaTheme="majorEastAsia" w:hAnsiTheme="majorHAnsi" w:cstheme="majorBidi"/>
      <w:b/>
      <w:bCs/>
      <w:color w:val="4F81BD" w:themeColor="accent1"/>
      <w:sz w:val="24"/>
      <w:szCs w:val="24"/>
      <w:lang w:eastAsia="ru-RU"/>
    </w:rPr>
  </w:style>
  <w:style w:type="paragraph" w:styleId="a4">
    <w:name w:val="Body Text"/>
    <w:basedOn w:val="a"/>
    <w:link w:val="a5"/>
    <w:uiPriority w:val="99"/>
    <w:unhideWhenUsed/>
    <w:rsid w:val="000161BE"/>
    <w:pPr>
      <w:spacing w:after="120"/>
    </w:pPr>
  </w:style>
  <w:style w:type="character" w:customStyle="1" w:styleId="a5">
    <w:name w:val="Основной текст Знак"/>
    <w:basedOn w:val="a0"/>
    <w:link w:val="a4"/>
    <w:uiPriority w:val="99"/>
    <w:rsid w:val="000161B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C2895"/>
    <w:rPr>
      <w:rFonts w:ascii="Tahoma" w:hAnsi="Tahoma" w:cs="Tahoma"/>
      <w:sz w:val="16"/>
      <w:szCs w:val="16"/>
    </w:rPr>
  </w:style>
  <w:style w:type="character" w:customStyle="1" w:styleId="a7">
    <w:name w:val="Текст выноски Знак"/>
    <w:basedOn w:val="a0"/>
    <w:link w:val="a6"/>
    <w:uiPriority w:val="99"/>
    <w:semiHidden/>
    <w:rsid w:val="005C2895"/>
    <w:rPr>
      <w:rFonts w:ascii="Tahoma" w:eastAsia="Times New Roman" w:hAnsi="Tahoma" w:cs="Tahoma"/>
      <w:sz w:val="16"/>
      <w:szCs w:val="16"/>
      <w:lang w:eastAsia="ru-RU"/>
    </w:rPr>
  </w:style>
  <w:style w:type="paragraph" w:styleId="a8">
    <w:name w:val="List Paragraph"/>
    <w:basedOn w:val="a"/>
    <w:uiPriority w:val="34"/>
    <w:qFormat/>
    <w:rsid w:val="00907BFB"/>
    <w:pPr>
      <w:ind w:left="720"/>
      <w:contextualSpacing/>
    </w:pPr>
  </w:style>
  <w:style w:type="paragraph" w:styleId="a9">
    <w:name w:val="header"/>
    <w:basedOn w:val="a"/>
    <w:link w:val="aa"/>
    <w:uiPriority w:val="99"/>
    <w:semiHidden/>
    <w:unhideWhenUsed/>
    <w:rsid w:val="000C3DFC"/>
    <w:pPr>
      <w:tabs>
        <w:tab w:val="center" w:pos="4677"/>
        <w:tab w:val="right" w:pos="9355"/>
      </w:tabs>
    </w:pPr>
  </w:style>
  <w:style w:type="character" w:customStyle="1" w:styleId="aa">
    <w:name w:val="Верхний колонтитул Знак"/>
    <w:basedOn w:val="a0"/>
    <w:link w:val="a9"/>
    <w:uiPriority w:val="99"/>
    <w:semiHidden/>
    <w:rsid w:val="000C3DF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C3DFC"/>
    <w:pPr>
      <w:tabs>
        <w:tab w:val="center" w:pos="4677"/>
        <w:tab w:val="right" w:pos="9355"/>
      </w:tabs>
    </w:pPr>
  </w:style>
  <w:style w:type="character" w:customStyle="1" w:styleId="ac">
    <w:name w:val="Нижний колонтитул Знак"/>
    <w:basedOn w:val="a0"/>
    <w:link w:val="ab"/>
    <w:uiPriority w:val="99"/>
    <w:semiHidden/>
    <w:rsid w:val="000C3D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176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A1F53-F46C-434B-B474-5DE55A00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2019-03-26T05:25:00Z</cp:lastPrinted>
  <dcterms:created xsi:type="dcterms:W3CDTF">2019-04-30T10:29:00Z</dcterms:created>
  <dcterms:modified xsi:type="dcterms:W3CDTF">2019-04-30T10:29:00Z</dcterms:modified>
</cp:coreProperties>
</file>