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CD0DD" w14:textId="77777777" w:rsidR="00694552" w:rsidRDefault="00694552" w:rsidP="0069455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 отчет по реализации проекта</w:t>
      </w:r>
    </w:p>
    <w:p w14:paraId="3FE58175" w14:textId="77777777" w:rsidR="00694552" w:rsidRDefault="00694552" w:rsidP="00694552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Муниципальной </w:t>
      </w:r>
      <w:proofErr w:type="spellStart"/>
      <w:r>
        <w:rPr>
          <w:b/>
          <w:i/>
          <w:sz w:val="28"/>
          <w:szCs w:val="28"/>
        </w:rPr>
        <w:t>стажировочной</w:t>
      </w:r>
      <w:proofErr w:type="spellEnd"/>
      <w:r>
        <w:rPr>
          <w:b/>
          <w:i/>
          <w:sz w:val="28"/>
          <w:szCs w:val="28"/>
        </w:rPr>
        <w:t xml:space="preserve"> площадки «Мастер-класс как средство овладения техниками декоративно-прикладного творчества и народных художественных промыслов Ярославской области»</w:t>
      </w:r>
    </w:p>
    <w:p w14:paraId="62A430CE" w14:textId="77777777" w:rsidR="00694552" w:rsidRDefault="00694552" w:rsidP="00694552">
      <w:pPr>
        <w:jc w:val="center"/>
        <w:outlineLvl w:val="0"/>
        <w:rPr>
          <w:sz w:val="12"/>
          <w:szCs w:val="28"/>
        </w:rPr>
      </w:pPr>
    </w:p>
    <w:p w14:paraId="4FF13DBB" w14:textId="77777777" w:rsidR="00694552" w:rsidRDefault="00694552" w:rsidP="0069455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Pr="006945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2019/2020 учебного года</w:t>
      </w:r>
    </w:p>
    <w:p w14:paraId="74DA022D" w14:textId="77777777" w:rsidR="00694552" w:rsidRDefault="00694552" w:rsidP="00694552">
      <w:pPr>
        <w:jc w:val="center"/>
        <w:outlineLvl w:val="0"/>
        <w:rPr>
          <w:b/>
          <w:sz w:val="12"/>
          <w:szCs w:val="28"/>
        </w:rPr>
      </w:pPr>
    </w:p>
    <w:p w14:paraId="6A9270FB" w14:textId="77777777" w:rsidR="00694552" w:rsidRDefault="00694552" w:rsidP="00694552">
      <w:pPr>
        <w:spacing w:after="120"/>
        <w:jc w:val="center"/>
        <w:outlineLvl w:val="0"/>
      </w:pPr>
      <w:r>
        <w:rPr>
          <w:sz w:val="28"/>
          <w:szCs w:val="28"/>
        </w:rPr>
        <w:t xml:space="preserve">Руководитель 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площадки Захарова Светлана Анатольевна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62"/>
        <w:gridCol w:w="4394"/>
        <w:gridCol w:w="2410"/>
        <w:gridCol w:w="4394"/>
        <w:gridCol w:w="1559"/>
      </w:tblGrid>
      <w:tr w:rsidR="00694552" w14:paraId="4A520F13" w14:textId="77777777" w:rsidTr="00425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381C" w14:textId="77777777" w:rsidR="00694552" w:rsidRDefault="00694552">
            <w:pPr>
              <w:jc w:val="center"/>
            </w:pPr>
            <w:r>
              <w:t>№ п/п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455D" w14:textId="77777777" w:rsidR="00694552" w:rsidRDefault="00694552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EDA7" w14:textId="77777777" w:rsidR="00694552" w:rsidRDefault="00694552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1CF4" w14:textId="77777777" w:rsidR="00694552" w:rsidRDefault="00694552">
            <w:pPr>
              <w:jc w:val="center"/>
            </w:pPr>
            <w:r>
              <w:t>Ожидаемые</w:t>
            </w:r>
          </w:p>
          <w:p w14:paraId="513C64BA" w14:textId="77777777" w:rsidR="00694552" w:rsidRDefault="00694552">
            <w:pPr>
              <w:jc w:val="center"/>
            </w:pPr>
            <w:r>
              <w:t>результаты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143B" w14:textId="77777777" w:rsidR="00694552" w:rsidRDefault="00694552">
            <w:pPr>
              <w:jc w:val="center"/>
            </w:pPr>
            <w:r>
              <w:t>Достигнутые</w:t>
            </w:r>
          </w:p>
          <w:p w14:paraId="7FA1DB0B" w14:textId="77777777" w:rsidR="00694552" w:rsidRDefault="00694552">
            <w:pPr>
              <w:jc w:val="center"/>
            </w:pPr>
            <w:r>
              <w:t>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3D5D" w14:textId="77777777" w:rsidR="00694552" w:rsidRDefault="00694552">
            <w:pPr>
              <w:jc w:val="center"/>
            </w:pPr>
            <w:r>
              <w:t>Что не выполнено</w:t>
            </w:r>
            <w:bookmarkStart w:id="0" w:name="_GoBack"/>
            <w:bookmarkEnd w:id="0"/>
          </w:p>
          <w:p w14:paraId="3708091B" w14:textId="77777777" w:rsidR="00694552" w:rsidRDefault="00694552">
            <w:pPr>
              <w:jc w:val="center"/>
            </w:pPr>
            <w:r>
              <w:t>(указать по какой причине)</w:t>
            </w:r>
          </w:p>
        </w:tc>
      </w:tr>
      <w:tr w:rsidR="00694552" w14:paraId="00C60AAB" w14:textId="77777777" w:rsidTr="00425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2391" w14:textId="77777777" w:rsidR="00694552" w:rsidRDefault="00694552">
            <w:pPr>
              <w:jc w:val="center"/>
            </w:pPr>
            <w: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5F72" w14:textId="77777777" w:rsidR="00694552" w:rsidRDefault="00694552">
            <w:r>
              <w:t>Анализ нормативно-правовых документов федерального уровня, регламентирующие  стратегическое направление  развития сферы образования, в том числе сферы дополнительного профессионального образования.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763A" w14:textId="77777777" w:rsidR="00694552" w:rsidRDefault="00694552">
            <w:pPr>
              <w:jc w:val="both"/>
            </w:pPr>
            <w:r>
              <w:t>1. Изучение Федерального  закона «Об образовании в Российской Федерации» (от 29.12.2012 года № 272-ФЗ) в категории «образование», который акцентирует внимание на создание условий для творческого развития человека;</w:t>
            </w:r>
          </w:p>
          <w:p w14:paraId="0D1C526F" w14:textId="77777777" w:rsidR="00694552" w:rsidRDefault="006945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Изучение Государственной программы РФ «Развитие образования на 2013-2020 годы»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утв.постановлением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Правительства РФ от 15.05.2013 года № 792-р), которая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ставит задачу обновления профессиональных компетенций и повышения уровня подготовки педагогов.</w:t>
            </w:r>
          </w:p>
          <w:p w14:paraId="12932B1E" w14:textId="77777777" w:rsidR="00694552" w:rsidRDefault="006945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Изучение «Стратегии развития воспитания в РФ на период до 2025 года», которая призывает к созданию условий для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развития форм включения детей в художественно-эстетическую деятельность, их приобщения к культурному наследию», что в свою очередь предполагает 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компетенций педагогов, способных реализовать данную задачу.</w:t>
            </w:r>
          </w:p>
          <w:p w14:paraId="32E9D99E" w14:textId="77777777" w:rsidR="00694552" w:rsidRDefault="0069455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5352" w14:textId="77777777" w:rsidR="00694552" w:rsidRDefault="00694552">
            <w:r>
              <w:lastRenderedPageBreak/>
              <w:t xml:space="preserve">Изучение социального заказа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138" w14:textId="77777777" w:rsidR="00694552" w:rsidRDefault="00694552">
            <w:pPr>
              <w:jc w:val="both"/>
              <w:rPr>
                <w:b/>
                <w:i/>
              </w:rPr>
            </w:pPr>
            <w:r>
              <w:t xml:space="preserve">Получение </w:t>
            </w:r>
            <w:r>
              <w:rPr>
                <w:color w:val="000000"/>
              </w:rPr>
              <w:t>у педагогов профессиональных компетенций, необходимых для разработки и реализации образовательных услуг, направленных на овладение техниками декоративно-прикладного творчества и народных художественных промыслов и ремесел Ярославской области.</w:t>
            </w:r>
          </w:p>
          <w:p w14:paraId="7D3BC8C7" w14:textId="77777777" w:rsidR="00694552" w:rsidRDefault="0069455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68A9" w14:textId="77777777" w:rsidR="00694552" w:rsidRDefault="00694552"/>
        </w:tc>
      </w:tr>
      <w:tr w:rsidR="00694552" w14:paraId="2248E05F" w14:textId="77777777" w:rsidTr="00425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EB8E" w14:textId="77777777" w:rsidR="00694552" w:rsidRDefault="00694552">
            <w:pPr>
              <w:jc w:val="center"/>
            </w:pPr>
            <w: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9195" w14:textId="77777777" w:rsidR="00694552" w:rsidRDefault="00694552">
            <w:r>
              <w:t xml:space="preserve">Комплектование целевой группы участников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F51F" w14:textId="77777777" w:rsidR="00694552" w:rsidRDefault="0069455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Работа с документами:</w:t>
            </w:r>
          </w:p>
          <w:p w14:paraId="39D160A2" w14:textId="77777777" w:rsidR="00694552" w:rsidRDefault="00694552">
            <w:r>
              <w:t>1.Подписание договора о сотрудничестве с МОУ «ГЦРО».</w:t>
            </w:r>
          </w:p>
          <w:p w14:paraId="3074ED6F" w14:textId="77777777" w:rsidR="00694552" w:rsidRDefault="00694552">
            <w:r>
              <w:t xml:space="preserve">2.Подписание документов с участниками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 (договор  на оказание образовательных услуг, согласие на обработку персональных данных, анкета,  заявленная  тема для аттестации)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9936" w14:textId="77777777" w:rsidR="00694552" w:rsidRDefault="00694552">
            <w:r>
              <w:t xml:space="preserve">Создание целевой группы участников </w:t>
            </w:r>
            <w:proofErr w:type="spellStart"/>
            <w:r>
              <w:t>стажировочной</w:t>
            </w:r>
            <w:proofErr w:type="spellEnd"/>
            <w:r>
              <w:t xml:space="preserve"> </w:t>
            </w:r>
            <w:proofErr w:type="gramStart"/>
            <w:r>
              <w:t>площадки..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76F3" w14:textId="77777777" w:rsidR="00694552" w:rsidRDefault="00694552">
            <w:r>
              <w:t>Укомплектованность группы (15 человек – воспитатели, педагоги дополнительного образования.)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2F2" w14:textId="77777777" w:rsidR="00694552" w:rsidRDefault="00694552"/>
        </w:tc>
      </w:tr>
      <w:tr w:rsidR="00694552" w14:paraId="0B4D9671" w14:textId="77777777" w:rsidTr="00425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69E9" w14:textId="77777777" w:rsidR="00694552" w:rsidRDefault="00694552">
            <w:pPr>
              <w:jc w:val="center"/>
            </w:pPr>
            <w: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1D6" w14:textId="77777777" w:rsidR="00694552" w:rsidRDefault="00694552">
            <w:r>
              <w:t>Организация образовательной деятельности учащихся по освоению различных техник декоративно-прикладного творчества и народных художественных промыслов Ярославской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41B0" w14:textId="77777777" w:rsidR="00694552" w:rsidRDefault="00694552">
            <w:r>
              <w:t>1.Проведение организационного мероприятия о понятии, сущности и содержания мастер-класса по декоративно прикладному творчеству и народным художественным промыслам.</w:t>
            </w:r>
          </w:p>
          <w:p w14:paraId="577BD9B3" w14:textId="77777777" w:rsidR="00694552" w:rsidRDefault="00694552">
            <w:r>
              <w:t>2.Теоретические и практические  занятия (мастер-классы), вернисаж работ:</w:t>
            </w:r>
          </w:p>
          <w:p w14:paraId="455B7CEC" w14:textId="77777777" w:rsidR="00694552" w:rsidRDefault="00694552">
            <w:r>
              <w:t>а)</w:t>
            </w:r>
            <w:r>
              <w:rPr>
                <w:i/>
              </w:rPr>
              <w:t xml:space="preserve"> «Волшебная глина».</w:t>
            </w:r>
          </w:p>
          <w:p w14:paraId="61D43BDB" w14:textId="77777777" w:rsidR="00694552" w:rsidRDefault="00694552">
            <w:r>
              <w:t xml:space="preserve">Знакомство с основными приемами и способами работы с глиной и тестом  </w:t>
            </w:r>
          </w:p>
          <w:p w14:paraId="26091D66" w14:textId="77777777" w:rsidR="00694552" w:rsidRDefault="00694552">
            <w:pPr>
              <w:rPr>
                <w:i/>
              </w:rPr>
            </w:pPr>
            <w:r>
              <w:t xml:space="preserve">б) </w:t>
            </w:r>
            <w:r>
              <w:rPr>
                <w:i/>
              </w:rPr>
              <w:t>«Старина, дерево, интер</w:t>
            </w:r>
            <w:r w:rsidR="00BA4959">
              <w:rPr>
                <w:i/>
              </w:rPr>
              <w:t>ьер</w:t>
            </w:r>
            <w:r>
              <w:rPr>
                <w:i/>
              </w:rPr>
              <w:t>».</w:t>
            </w:r>
          </w:p>
          <w:p w14:paraId="46B9878E" w14:textId="77777777" w:rsidR="00694552" w:rsidRDefault="00694552">
            <w:r>
              <w:t xml:space="preserve">История  деревянного зодчества, секреты бабушкиного сундука; знакомство с техниками </w:t>
            </w:r>
            <w:proofErr w:type="spellStart"/>
            <w:r>
              <w:t>состаривания</w:t>
            </w:r>
            <w:proofErr w:type="spellEnd"/>
            <w:r>
              <w:t xml:space="preserve"> в  декоративно-прикладном  творчестве (декупаж, кракелюр, золочение </w:t>
            </w:r>
            <w:r w:rsidR="00BA4959">
              <w:t>и др.)</w:t>
            </w:r>
          </w:p>
          <w:p w14:paraId="56922096" w14:textId="77777777" w:rsidR="00694552" w:rsidRDefault="00694552">
            <w:r>
              <w:t>в</w:t>
            </w:r>
            <w:r>
              <w:rPr>
                <w:i/>
              </w:rPr>
              <w:t>) «Новогодняя елка и елочные украшения из бисера».</w:t>
            </w:r>
          </w:p>
          <w:p w14:paraId="3EF8F7B4" w14:textId="77777777" w:rsidR="00694552" w:rsidRDefault="00694552">
            <w:r>
              <w:t xml:space="preserve">История возникновения техники валяния, использование традиционных способов «сухое» валяние и авторской техники  «на-валяние», изготовление </w:t>
            </w:r>
            <w:r>
              <w:lastRenderedPageBreak/>
              <w:t xml:space="preserve">«Новогодней  елки» с использованием всех способов. Простые схемы </w:t>
            </w:r>
            <w:proofErr w:type="spellStart"/>
            <w:r>
              <w:t>бисероплетения</w:t>
            </w:r>
            <w:proofErr w:type="spellEnd"/>
            <w:r>
              <w:t>, перехлесты (пятиконечная звезда, шарики.)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8CBA" w14:textId="77777777" w:rsidR="00694552" w:rsidRDefault="00694552">
            <w:r>
              <w:lastRenderedPageBreak/>
              <w:t xml:space="preserve">Выполнение учебно-тематического плана программы муниципальной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C1B1" w14:textId="77777777" w:rsidR="00694552" w:rsidRDefault="00694552">
            <w:r>
              <w:t>Создание условий для развития профессиональных компетенций педагогов и удовлетворение их информационных и образовательных потребностей, связанных с овладениями техниками декоративно-прикладного творчества и народных художественных промыслов Ярославской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28A" w14:textId="77777777" w:rsidR="00694552" w:rsidRDefault="00694552"/>
        </w:tc>
      </w:tr>
      <w:tr w:rsidR="00694552" w14:paraId="4DF27E88" w14:textId="77777777" w:rsidTr="004254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2A45" w14:textId="77777777" w:rsidR="00694552" w:rsidRDefault="00694552">
            <w:pPr>
              <w:jc w:val="center"/>
            </w:pPr>
            <w: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2E5" w14:textId="77777777" w:rsidR="00694552" w:rsidRDefault="00694552">
            <w:r>
              <w:t>Оценка эффективности на промежуточном этапе.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A3F0" w14:textId="77777777" w:rsidR="00694552" w:rsidRDefault="00694552">
            <w:r>
              <w:t xml:space="preserve">Проведение диагностической работы с педагогами «Оценка эффективности и удовлетворенности 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2BFE" w14:textId="77777777" w:rsidR="00694552" w:rsidRDefault="00694552">
            <w:r>
              <w:t xml:space="preserve">      Диагностика результатов (анкет, книги отзывов)                                                   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8824" w14:textId="77777777" w:rsidR="00694552" w:rsidRDefault="00694552">
            <w:r>
              <w:t>Проведение анализа  диагностической деятельности за 1 полугодие</w:t>
            </w:r>
          </w:p>
          <w:p w14:paraId="4DA890E3" w14:textId="77777777" w:rsidR="00694552" w:rsidRDefault="00694552">
            <w:r>
              <w:t xml:space="preserve"> (Результат высокий)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D10" w14:textId="77777777" w:rsidR="00694552" w:rsidRDefault="00694552"/>
        </w:tc>
      </w:tr>
    </w:tbl>
    <w:p w14:paraId="6AECFA93" w14:textId="77777777" w:rsidR="00694552" w:rsidRDefault="00694552" w:rsidP="00694552">
      <w:pPr>
        <w:spacing w:before="240" w:line="276" w:lineRule="auto"/>
        <w:jc w:val="center"/>
        <w:rPr>
          <w:szCs w:val="28"/>
        </w:rPr>
      </w:pPr>
      <w:r>
        <w:rPr>
          <w:sz w:val="22"/>
        </w:rPr>
        <w:t xml:space="preserve">Отчет составила: </w:t>
      </w:r>
      <w:proofErr w:type="gramStart"/>
      <w:r>
        <w:rPr>
          <w:sz w:val="22"/>
        </w:rPr>
        <w:t xml:space="preserve">координатор  </w:t>
      </w:r>
      <w:proofErr w:type="spellStart"/>
      <w:r>
        <w:rPr>
          <w:sz w:val="22"/>
        </w:rPr>
        <w:t>стажировочной</w:t>
      </w:r>
      <w:proofErr w:type="spellEnd"/>
      <w:proofErr w:type="gramEnd"/>
      <w:r>
        <w:rPr>
          <w:sz w:val="22"/>
        </w:rPr>
        <w:t xml:space="preserve"> площадки, заместитель директора по УВР  МОУ ДО ЦВР «Приоритет» Воронова Марина Владимировна</w:t>
      </w:r>
    </w:p>
    <w:p w14:paraId="2055CB12" w14:textId="77777777" w:rsidR="00792DAD" w:rsidRDefault="00792DAD"/>
    <w:sectPr w:rsidR="00792DAD" w:rsidSect="006945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DAD"/>
    <w:rsid w:val="004254D3"/>
    <w:rsid w:val="00694552"/>
    <w:rsid w:val="00792DAD"/>
    <w:rsid w:val="00A400A9"/>
    <w:rsid w:val="00BA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77A7"/>
  <w15:docId w15:val="{A30CC7D3-730A-4F03-9B74-3E21DF2C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5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Приоритет ЦВР</cp:lastModifiedBy>
  <cp:revision>6</cp:revision>
  <dcterms:created xsi:type="dcterms:W3CDTF">2019-12-06T10:44:00Z</dcterms:created>
  <dcterms:modified xsi:type="dcterms:W3CDTF">2019-12-20T05:42:00Z</dcterms:modified>
</cp:coreProperties>
</file>